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97" w:rsidRPr="00C458E1" w:rsidRDefault="003E0797" w:rsidP="003E0797">
      <w:pPr>
        <w:jc w:val="center"/>
        <w:rPr>
          <w:rFonts w:hint="eastAsia"/>
          <w:b/>
          <w:color w:val="000000"/>
          <w:sz w:val="48"/>
          <w:szCs w:val="48"/>
        </w:rPr>
      </w:pPr>
      <w:r w:rsidRPr="00C458E1">
        <w:rPr>
          <w:rFonts w:ascii="宋体" w:hAnsi="宋体" w:hint="eastAsia"/>
          <w:b/>
          <w:color w:val="000000"/>
          <w:sz w:val="48"/>
          <w:szCs w:val="48"/>
        </w:rPr>
        <w:t>201</w:t>
      </w:r>
      <w:r>
        <w:rPr>
          <w:rFonts w:ascii="宋体" w:hAnsi="宋体" w:hint="eastAsia"/>
          <w:b/>
          <w:color w:val="000000"/>
          <w:sz w:val="48"/>
          <w:szCs w:val="48"/>
        </w:rPr>
        <w:t>9</w:t>
      </w:r>
      <w:r w:rsidRPr="00C458E1">
        <w:rPr>
          <w:rFonts w:ascii="宋体" w:hAnsi="宋体" w:hint="eastAsia"/>
          <w:b/>
          <w:color w:val="000000"/>
          <w:sz w:val="48"/>
          <w:szCs w:val="48"/>
        </w:rPr>
        <w:t>年</w:t>
      </w:r>
      <w:r>
        <w:rPr>
          <w:rFonts w:ascii="宋体" w:hAnsi="宋体" w:hint="eastAsia"/>
          <w:b/>
          <w:color w:val="000000"/>
          <w:sz w:val="48"/>
          <w:szCs w:val="48"/>
        </w:rPr>
        <w:t>7</w:t>
      </w:r>
      <w:r w:rsidRPr="00C458E1">
        <w:rPr>
          <w:rFonts w:ascii="宋体" w:hAnsi="宋体" w:hint="eastAsia"/>
          <w:b/>
          <w:color w:val="000000"/>
          <w:sz w:val="48"/>
          <w:szCs w:val="48"/>
        </w:rPr>
        <w:t>月</w:t>
      </w:r>
      <w:r w:rsidRPr="00C458E1">
        <w:rPr>
          <w:rFonts w:hint="eastAsia"/>
          <w:b/>
          <w:color w:val="000000"/>
          <w:sz w:val="48"/>
          <w:szCs w:val="48"/>
        </w:rPr>
        <w:t>林业行政处罚案件信息公开表</w:t>
      </w:r>
    </w:p>
    <w:p w:rsidR="003E0797" w:rsidRPr="00C458E1" w:rsidRDefault="003E0797" w:rsidP="003E0797">
      <w:pPr>
        <w:rPr>
          <w:rFonts w:ascii="仿宋_GB2312" w:eastAsia="仿宋_GB2312" w:hint="eastAsia"/>
          <w:b/>
          <w:color w:val="000000"/>
          <w:sz w:val="30"/>
          <w:szCs w:val="30"/>
        </w:rPr>
      </w:pPr>
      <w:r>
        <w:rPr>
          <w:rFonts w:hint="eastAsia"/>
          <w:color w:val="000000"/>
          <w:sz w:val="30"/>
          <w:szCs w:val="30"/>
        </w:rPr>
        <w:t>填报</w:t>
      </w:r>
      <w:r w:rsidRPr="00C458E1">
        <w:rPr>
          <w:rFonts w:hint="eastAsia"/>
          <w:color w:val="000000"/>
          <w:sz w:val="30"/>
          <w:szCs w:val="30"/>
        </w:rPr>
        <w:t>单位：攀枝花市森林公安局</w:t>
      </w:r>
      <w:r w:rsidRPr="00C458E1">
        <w:rPr>
          <w:rFonts w:hint="eastAsia"/>
          <w:color w:val="000000"/>
          <w:sz w:val="30"/>
          <w:szCs w:val="30"/>
        </w:rPr>
        <w:t xml:space="preserve">                           </w:t>
      </w:r>
      <w:r>
        <w:rPr>
          <w:rFonts w:hint="eastAsia"/>
          <w:color w:val="000000"/>
          <w:sz w:val="30"/>
          <w:szCs w:val="30"/>
        </w:rPr>
        <w:t xml:space="preserve">          </w:t>
      </w:r>
      <w:r w:rsidRPr="00C458E1">
        <w:rPr>
          <w:rFonts w:hint="eastAsia"/>
          <w:color w:val="000000"/>
          <w:sz w:val="30"/>
          <w:szCs w:val="30"/>
        </w:rPr>
        <w:t>填报日期：</w:t>
      </w:r>
      <w:r w:rsidRPr="00C458E1">
        <w:rPr>
          <w:rFonts w:hint="eastAsia"/>
          <w:color w:val="000000"/>
          <w:sz w:val="30"/>
          <w:szCs w:val="30"/>
        </w:rPr>
        <w:t>201</w:t>
      </w:r>
      <w:r>
        <w:rPr>
          <w:rFonts w:hint="eastAsia"/>
          <w:color w:val="000000"/>
          <w:sz w:val="30"/>
          <w:szCs w:val="30"/>
        </w:rPr>
        <w:t>9</w:t>
      </w:r>
      <w:r w:rsidRPr="00C458E1">
        <w:rPr>
          <w:rFonts w:hint="eastAsia"/>
          <w:color w:val="000000"/>
          <w:sz w:val="30"/>
          <w:szCs w:val="30"/>
        </w:rPr>
        <w:t>年</w:t>
      </w:r>
      <w:r>
        <w:rPr>
          <w:rFonts w:hint="eastAsia"/>
          <w:color w:val="000000"/>
          <w:sz w:val="30"/>
          <w:szCs w:val="30"/>
        </w:rPr>
        <w:t>7</w:t>
      </w:r>
      <w:r w:rsidRPr="00C458E1">
        <w:rPr>
          <w:rFonts w:hint="eastAsia"/>
          <w:color w:val="000000"/>
          <w:sz w:val="30"/>
          <w:szCs w:val="30"/>
        </w:rPr>
        <w:t>月</w:t>
      </w:r>
      <w:r w:rsidRPr="00C458E1">
        <w:rPr>
          <w:rFonts w:hint="eastAsia"/>
          <w:color w:val="000000"/>
          <w:sz w:val="30"/>
          <w:szCs w:val="30"/>
        </w:rPr>
        <w:t>1</w:t>
      </w:r>
      <w:r>
        <w:rPr>
          <w:rFonts w:hint="eastAsia"/>
          <w:color w:val="000000"/>
          <w:sz w:val="30"/>
          <w:szCs w:val="30"/>
        </w:rPr>
        <w:t>7</w:t>
      </w:r>
      <w:r w:rsidRPr="00C458E1">
        <w:rPr>
          <w:rFonts w:hint="eastAsia"/>
          <w:color w:val="000000"/>
          <w:sz w:val="30"/>
          <w:szCs w:val="30"/>
        </w:rPr>
        <w:t>日</w:t>
      </w: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1456"/>
        <w:gridCol w:w="1257"/>
        <w:gridCol w:w="998"/>
        <w:gridCol w:w="2231"/>
        <w:gridCol w:w="725"/>
        <w:gridCol w:w="3848"/>
        <w:gridCol w:w="1847"/>
        <w:gridCol w:w="932"/>
        <w:gridCol w:w="1260"/>
        <w:gridCol w:w="640"/>
      </w:tblGrid>
      <w:tr w:rsidR="003E0797" w:rsidRPr="00C458E1" w:rsidTr="002D666E">
        <w:tc>
          <w:tcPr>
            <w:tcW w:w="508" w:type="dxa"/>
            <w:vAlign w:val="center"/>
          </w:tcPr>
          <w:p w:rsidR="003E0797" w:rsidRPr="00C458E1" w:rsidRDefault="003E0797" w:rsidP="002D666E">
            <w:pPr>
              <w:adjustRightInd w:val="0"/>
              <w:snapToGrid w:val="0"/>
              <w:rPr>
                <w:rFonts w:hint="eastAsia"/>
                <w:color w:val="000000"/>
                <w:sz w:val="24"/>
              </w:rPr>
            </w:pPr>
            <w:r w:rsidRPr="00C458E1">
              <w:rPr>
                <w:rFonts w:hint="eastAsia"/>
                <w:color w:val="000000"/>
                <w:sz w:val="24"/>
              </w:rPr>
              <w:t>序号</w:t>
            </w:r>
          </w:p>
        </w:tc>
        <w:tc>
          <w:tcPr>
            <w:tcW w:w="1456"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行政处罚决定书编号</w:t>
            </w:r>
          </w:p>
        </w:tc>
        <w:tc>
          <w:tcPr>
            <w:tcW w:w="1257"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案件名称</w:t>
            </w:r>
          </w:p>
        </w:tc>
        <w:tc>
          <w:tcPr>
            <w:tcW w:w="998"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违法单位或自然人</w:t>
            </w:r>
          </w:p>
        </w:tc>
        <w:tc>
          <w:tcPr>
            <w:tcW w:w="2231"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违法单位组织机构代码和营业执照号</w:t>
            </w:r>
          </w:p>
        </w:tc>
        <w:tc>
          <w:tcPr>
            <w:tcW w:w="725"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法定代表人</w:t>
            </w:r>
          </w:p>
        </w:tc>
        <w:tc>
          <w:tcPr>
            <w:tcW w:w="3848"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主要违法事实</w:t>
            </w:r>
          </w:p>
        </w:tc>
        <w:tc>
          <w:tcPr>
            <w:tcW w:w="1847"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行政处罚种类和依据</w:t>
            </w:r>
          </w:p>
        </w:tc>
        <w:tc>
          <w:tcPr>
            <w:tcW w:w="932"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行政处罚履行方式和期限</w:t>
            </w:r>
          </w:p>
        </w:tc>
        <w:tc>
          <w:tcPr>
            <w:tcW w:w="1260"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处罚机关和日期</w:t>
            </w:r>
          </w:p>
        </w:tc>
        <w:tc>
          <w:tcPr>
            <w:tcW w:w="640" w:type="dxa"/>
            <w:vAlign w:val="center"/>
          </w:tcPr>
          <w:p w:rsidR="003E0797" w:rsidRPr="00C458E1" w:rsidRDefault="003E0797" w:rsidP="002D666E">
            <w:pPr>
              <w:adjustRightInd w:val="0"/>
              <w:snapToGrid w:val="0"/>
              <w:jc w:val="center"/>
              <w:rPr>
                <w:rFonts w:hint="eastAsia"/>
                <w:color w:val="000000"/>
                <w:sz w:val="24"/>
              </w:rPr>
            </w:pPr>
            <w:r w:rsidRPr="00C458E1">
              <w:rPr>
                <w:rFonts w:hint="eastAsia"/>
                <w:color w:val="000000"/>
                <w:sz w:val="24"/>
              </w:rPr>
              <w:t>备注</w:t>
            </w:r>
          </w:p>
        </w:tc>
      </w:tr>
      <w:tr w:rsidR="003E0797" w:rsidRPr="00A50A97" w:rsidTr="002D666E">
        <w:tc>
          <w:tcPr>
            <w:tcW w:w="508" w:type="dxa"/>
            <w:vAlign w:val="center"/>
          </w:tcPr>
          <w:p w:rsidR="003E0797" w:rsidRPr="00C458E1" w:rsidRDefault="003E0797" w:rsidP="002D666E">
            <w:pPr>
              <w:tabs>
                <w:tab w:val="left" w:pos="315"/>
              </w:tabs>
              <w:adjustRightInd w:val="0"/>
              <w:snapToGrid w:val="0"/>
              <w:rPr>
                <w:rFonts w:hint="eastAsia"/>
                <w:color w:val="000000"/>
                <w:sz w:val="24"/>
              </w:rPr>
            </w:pPr>
            <w:r w:rsidRPr="00C458E1">
              <w:rPr>
                <w:rFonts w:hint="eastAsia"/>
                <w:color w:val="000000"/>
                <w:sz w:val="24"/>
              </w:rPr>
              <w:t>1</w:t>
            </w:r>
          </w:p>
        </w:tc>
        <w:tc>
          <w:tcPr>
            <w:tcW w:w="1456" w:type="dxa"/>
            <w:vAlign w:val="center"/>
          </w:tcPr>
          <w:p w:rsidR="003E0797" w:rsidRPr="00A50A97" w:rsidRDefault="003E0797" w:rsidP="002D666E">
            <w:pPr>
              <w:spacing w:line="440" w:lineRule="exact"/>
              <w:jc w:val="center"/>
              <w:rPr>
                <w:rFonts w:ascii="仿宋_GB2312" w:eastAsia="仿宋_GB2312" w:hAnsi="宋体" w:hint="eastAsia"/>
                <w:color w:val="000000"/>
                <w:kern w:val="0"/>
                <w:szCs w:val="21"/>
              </w:rPr>
            </w:pPr>
            <w:proofErr w:type="gramStart"/>
            <w:r w:rsidRPr="00A50A97">
              <w:rPr>
                <w:rFonts w:ascii="仿宋_GB2312" w:eastAsia="仿宋_GB2312" w:hint="eastAsia"/>
                <w:szCs w:val="21"/>
              </w:rPr>
              <w:t>攀森公林罚决</w:t>
            </w:r>
            <w:proofErr w:type="gramEnd"/>
            <w:r w:rsidRPr="00A50A97">
              <w:rPr>
                <w:rFonts w:ascii="仿宋_GB2312" w:eastAsia="仿宋_GB2312" w:hint="eastAsia"/>
                <w:szCs w:val="21"/>
              </w:rPr>
              <w:t>字〔2019〕第 122号</w:t>
            </w:r>
          </w:p>
        </w:tc>
        <w:tc>
          <w:tcPr>
            <w:tcW w:w="1257" w:type="dxa"/>
            <w:vAlign w:val="center"/>
          </w:tcPr>
          <w:p w:rsidR="003E0797" w:rsidRPr="00A50A97" w:rsidRDefault="003E0797" w:rsidP="002D666E">
            <w:pPr>
              <w:widowControl/>
              <w:jc w:val="center"/>
              <w:rPr>
                <w:rFonts w:ascii="仿宋_GB2312" w:eastAsia="仿宋_GB2312" w:hAnsi="宋体" w:cs="宋体" w:hint="eastAsia"/>
                <w:color w:val="000000"/>
                <w:kern w:val="0"/>
                <w:szCs w:val="21"/>
              </w:rPr>
            </w:pPr>
            <w:r w:rsidRPr="00A50A97">
              <w:rPr>
                <w:rFonts w:ascii="仿宋_GB2312" w:eastAsia="仿宋_GB2312" w:hAnsi="宋体" w:cs="宋体" w:hint="eastAsia"/>
                <w:color w:val="000000"/>
                <w:kern w:val="0"/>
                <w:szCs w:val="21"/>
              </w:rPr>
              <w:t>攀枝花煤业（集团）有限责任公司水电分公司在森林防火期内未经批准擅自在森林防火区内野外用火案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单位</w:t>
            </w:r>
          </w:p>
        </w:tc>
        <w:tc>
          <w:tcPr>
            <w:tcW w:w="2231"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9151040077984672X6</w:t>
            </w:r>
          </w:p>
        </w:tc>
        <w:tc>
          <w:tcPr>
            <w:tcW w:w="725"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王金柱</w:t>
            </w:r>
          </w:p>
        </w:tc>
        <w:tc>
          <w:tcPr>
            <w:tcW w:w="3848" w:type="dxa"/>
            <w:vAlign w:val="center"/>
          </w:tcPr>
          <w:p w:rsidR="003E0797" w:rsidRPr="00A50A97" w:rsidRDefault="003E0797" w:rsidP="002D666E">
            <w:pPr>
              <w:adjustRightInd w:val="0"/>
              <w:snapToGrid w:val="0"/>
              <w:rPr>
                <w:rFonts w:ascii="仿宋_GB2312" w:eastAsia="仿宋_GB2312" w:hAnsi="宋体" w:hint="eastAsia"/>
                <w:color w:val="000000"/>
                <w:szCs w:val="21"/>
              </w:rPr>
            </w:pPr>
            <w:smartTag w:uri="urn:schemas-microsoft-com:office:smarttags" w:element="chsdate">
              <w:smartTagPr>
                <w:attr w:name="IsROCDate" w:val="False"/>
                <w:attr w:name="IsLunarDate" w:val="False"/>
                <w:attr w:name="Day" w:val="20"/>
                <w:attr w:name="Month" w:val="5"/>
                <w:attr w:name="Year" w:val="2019"/>
              </w:smartTagPr>
              <w:r w:rsidRPr="00A50A97">
                <w:rPr>
                  <w:rFonts w:ascii="仿宋_GB2312" w:eastAsia="仿宋_GB2312" w:hint="eastAsia"/>
                  <w:szCs w:val="21"/>
                </w:rPr>
                <w:t>2019 年 5 月</w:t>
              </w:r>
            </w:smartTag>
            <w:r w:rsidRPr="00A50A97">
              <w:rPr>
                <w:rFonts w:ascii="仿宋_GB2312" w:eastAsia="仿宋_GB2312" w:hint="eastAsia"/>
                <w:szCs w:val="21"/>
              </w:rPr>
              <w:t xml:space="preserve"> 20 日 10 时许，攀枝花煤业（集团）有限责任公司水电分公司在仁 和区太平乡河边村干</w:t>
            </w:r>
            <w:proofErr w:type="gramStart"/>
            <w:r w:rsidRPr="00A50A97">
              <w:rPr>
                <w:rFonts w:ascii="仿宋_GB2312" w:eastAsia="仿宋_GB2312" w:hint="eastAsia"/>
                <w:szCs w:val="21"/>
              </w:rPr>
              <w:t>坝塘组老转播站</w:t>
            </w:r>
            <w:proofErr w:type="gramEnd"/>
            <w:r w:rsidRPr="00A50A97">
              <w:rPr>
                <w:rFonts w:ascii="仿宋_GB2312" w:eastAsia="仿宋_GB2312" w:hint="eastAsia"/>
                <w:szCs w:val="21"/>
              </w:rPr>
              <w:t>处，使用氧焊切割的方式，对太干 606 线路 变压器拆除，切割螺杆</w:t>
            </w:r>
            <w:proofErr w:type="gramStart"/>
            <w:r w:rsidRPr="00A50A97">
              <w:rPr>
                <w:rFonts w:ascii="仿宋_GB2312" w:eastAsia="仿宋_GB2312" w:hint="eastAsia"/>
                <w:szCs w:val="21"/>
              </w:rPr>
              <w:t>导致割渣掉落</w:t>
            </w:r>
            <w:proofErr w:type="gramEnd"/>
            <w:r w:rsidRPr="00A50A97">
              <w:rPr>
                <w:rFonts w:ascii="仿宋_GB2312" w:eastAsia="仿宋_GB2312" w:hint="eastAsia"/>
                <w:szCs w:val="21"/>
              </w:rPr>
              <w:t>在杂草上引发山火,过火林木有青冈树、</w:t>
            </w:r>
            <w:proofErr w:type="gramStart"/>
            <w:r w:rsidRPr="00A50A97">
              <w:rPr>
                <w:rFonts w:ascii="仿宋_GB2312" w:eastAsia="仿宋_GB2312" w:hint="eastAsia"/>
                <w:szCs w:val="21"/>
              </w:rPr>
              <w:t>秧青</w:t>
            </w:r>
            <w:proofErr w:type="gramEnd"/>
            <w:r w:rsidRPr="00A50A97">
              <w:rPr>
                <w:rFonts w:ascii="仿宋_GB2312" w:eastAsia="仿宋_GB2312" w:hint="eastAsia"/>
                <w:szCs w:val="21"/>
              </w:rPr>
              <w:t xml:space="preserve"> 树，过火面积 48 亩。过火处林地权属为仁和区太平乡河边村干坝塘组集体，过火 林地类型为宜林地、灌木林地。攀枝花煤业（集团）有限责任公司水电分公司擅自野外用火的时间、地点在《攀枝花市仁和区人民政府森林防火禁火令》的禁火期、禁火区内</w:t>
            </w:r>
            <w:r w:rsidRPr="00A50A97">
              <w:rPr>
                <w:rFonts w:ascii="仿宋_GB2312" w:eastAsia="仿宋_GB2312" w:hAnsi="宋体" w:hint="eastAsia"/>
                <w:szCs w:val="21"/>
              </w:rPr>
              <w:t>，</w:t>
            </w:r>
            <w:r w:rsidRPr="00A50A97">
              <w:rPr>
                <w:rFonts w:ascii="仿宋_GB2312" w:eastAsia="仿宋_GB2312" w:hAnsi="宋体" w:cs="仿宋_GB2312" w:hint="eastAsia"/>
                <w:kern w:val="0"/>
                <w:szCs w:val="21"/>
              </w:rPr>
              <w:t>其行为涉嫌</w:t>
            </w:r>
            <w:r w:rsidRPr="00A50A97">
              <w:rPr>
                <w:rFonts w:ascii="仿宋_GB2312" w:eastAsia="仿宋_GB2312" w:hAnsi="宋体" w:cs="宋体" w:hint="eastAsia"/>
                <w:color w:val="000000"/>
                <w:kern w:val="0"/>
                <w:szCs w:val="21"/>
              </w:rPr>
              <w:t>在森林防火期内未经批准擅自在森林防火区内野外用火</w:t>
            </w:r>
            <w:r w:rsidRPr="00A50A97">
              <w:rPr>
                <w:rFonts w:ascii="仿宋_GB2312" w:eastAsia="仿宋_GB2312" w:hAnsi="宋体" w:hint="eastAsia"/>
                <w:color w:val="000000"/>
                <w:szCs w:val="21"/>
              </w:rPr>
              <w:t>。</w:t>
            </w:r>
            <w:smartTag w:uri="urn:schemas-microsoft-com:office:smarttags" w:element="chsdate">
              <w:smartTagPr>
                <w:attr w:name="IsROCDate" w:val="False"/>
                <w:attr w:name="IsLunarDate" w:val="False"/>
                <w:attr w:name="Day" w:val="20"/>
                <w:attr w:name="Month" w:val="5"/>
                <w:attr w:name="Year" w:val="2019"/>
              </w:smartTagPr>
              <w:r w:rsidRPr="00A50A97">
                <w:rPr>
                  <w:rFonts w:ascii="仿宋_GB2312" w:eastAsia="仿宋_GB2312" w:hAnsi="宋体" w:hint="eastAsia"/>
                  <w:color w:val="000000"/>
                  <w:szCs w:val="21"/>
                </w:rPr>
                <w:t>2019年5月20日</w:t>
              </w:r>
            </w:smartTag>
            <w:r w:rsidRPr="00A50A97">
              <w:rPr>
                <w:rFonts w:ascii="仿宋_GB2312" w:eastAsia="仿宋_GB2312" w:hAnsi="宋体" w:hint="eastAsia"/>
                <w:color w:val="000000"/>
                <w:szCs w:val="21"/>
              </w:rPr>
              <w:t>被我分局立案查处。</w:t>
            </w:r>
          </w:p>
        </w:tc>
        <w:tc>
          <w:tcPr>
            <w:tcW w:w="1847" w:type="dxa"/>
            <w:vAlign w:val="center"/>
          </w:tcPr>
          <w:p w:rsidR="003E0797" w:rsidRPr="00A50A97" w:rsidRDefault="003E0797" w:rsidP="002D666E">
            <w:pPr>
              <w:spacing w:line="240" w:lineRule="atLeast"/>
              <w:ind w:firstLineChars="200" w:firstLine="420"/>
              <w:rPr>
                <w:rFonts w:ascii="仿宋_GB2312" w:eastAsia="仿宋_GB2312" w:hint="eastAsia"/>
                <w:szCs w:val="21"/>
              </w:rPr>
            </w:pPr>
            <w:r w:rsidRPr="00A50A97">
              <w:rPr>
                <w:rFonts w:ascii="仿宋_GB2312" w:eastAsia="仿宋_GB2312" w:hint="eastAsia"/>
                <w:color w:val="000000"/>
                <w:szCs w:val="21"/>
              </w:rPr>
              <w:t>依据《森林防火条例》第50条规定给予以下行政处罚：</w:t>
            </w:r>
            <w:r w:rsidRPr="00A50A97">
              <w:rPr>
                <w:rFonts w:ascii="仿宋_GB2312" w:eastAsia="仿宋_GB2312" w:hAnsi="宋体" w:hint="eastAsia"/>
                <w:szCs w:val="21"/>
              </w:rPr>
              <w:t>1、责令停止违法行为；2、警告；3、处罚款50000元。</w:t>
            </w:r>
          </w:p>
        </w:tc>
        <w:tc>
          <w:tcPr>
            <w:tcW w:w="932" w:type="dxa"/>
            <w:vAlign w:val="center"/>
          </w:tcPr>
          <w:p w:rsidR="003E0797" w:rsidRPr="00A50A97" w:rsidRDefault="003E0797" w:rsidP="002D666E">
            <w:pPr>
              <w:adjustRightInd w:val="0"/>
              <w:snapToGrid w:val="0"/>
              <w:rPr>
                <w:rFonts w:ascii="仿宋_GB2312" w:eastAsia="仿宋_GB2312" w:hint="eastAsia"/>
                <w:color w:val="000000"/>
                <w:szCs w:val="21"/>
              </w:rPr>
            </w:pPr>
          </w:p>
        </w:tc>
        <w:tc>
          <w:tcPr>
            <w:tcW w:w="1260"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攀枝花市森林公安局</w:t>
            </w:r>
          </w:p>
          <w:p w:rsidR="003E0797" w:rsidRPr="00A50A97" w:rsidRDefault="003E0797" w:rsidP="002D666E">
            <w:pPr>
              <w:adjustRightInd w:val="0"/>
              <w:snapToGrid w:val="0"/>
              <w:rPr>
                <w:rFonts w:ascii="仿宋_GB2312" w:eastAsia="仿宋_GB2312" w:hint="eastAsia"/>
                <w:color w:val="000000"/>
                <w:szCs w:val="21"/>
              </w:rPr>
            </w:pPr>
            <w:smartTag w:uri="urn:schemas-microsoft-com:office:smarttags" w:element="chsdate">
              <w:smartTagPr>
                <w:attr w:name="IsROCDate" w:val="False"/>
                <w:attr w:name="IsLunarDate" w:val="False"/>
                <w:attr w:name="Day" w:val="18"/>
                <w:attr w:name="Month" w:val="6"/>
                <w:attr w:name="Year" w:val="2019"/>
              </w:smartTagPr>
              <w:r w:rsidRPr="00A50A97">
                <w:rPr>
                  <w:rFonts w:ascii="仿宋_GB2312" w:eastAsia="仿宋_GB2312" w:hint="eastAsia"/>
                  <w:color w:val="000000"/>
                  <w:szCs w:val="21"/>
                </w:rPr>
                <w:t>2019年6月18日</w:t>
              </w:r>
            </w:smartTag>
          </w:p>
        </w:tc>
        <w:tc>
          <w:tcPr>
            <w:tcW w:w="640" w:type="dxa"/>
            <w:vAlign w:val="center"/>
          </w:tcPr>
          <w:p w:rsidR="003E0797" w:rsidRPr="00A50A97" w:rsidRDefault="003E0797" w:rsidP="002D666E">
            <w:pPr>
              <w:adjustRightInd w:val="0"/>
              <w:snapToGrid w:val="0"/>
              <w:rPr>
                <w:rFonts w:ascii="仿宋_GB2312" w:eastAsia="仿宋_GB2312" w:hint="eastAsia"/>
                <w:color w:val="000000"/>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sidRPr="00C458E1">
              <w:rPr>
                <w:rFonts w:hint="eastAsia"/>
                <w:color w:val="000000"/>
                <w:sz w:val="24"/>
              </w:rPr>
              <w:lastRenderedPageBreak/>
              <w:t>2</w:t>
            </w:r>
          </w:p>
        </w:tc>
        <w:tc>
          <w:tcPr>
            <w:tcW w:w="1456" w:type="dxa"/>
            <w:vAlign w:val="center"/>
          </w:tcPr>
          <w:p w:rsidR="003E0797" w:rsidRPr="00A50A97" w:rsidRDefault="003E0797" w:rsidP="002D666E">
            <w:pPr>
              <w:widowControl/>
              <w:spacing w:line="440" w:lineRule="exact"/>
              <w:jc w:val="center"/>
              <w:rPr>
                <w:rFonts w:ascii="仿宋_GB2312" w:eastAsia="仿宋_GB2312" w:hAnsi="宋体" w:cs="宋体" w:hint="eastAsia"/>
                <w:color w:val="000000"/>
                <w:kern w:val="0"/>
                <w:szCs w:val="21"/>
              </w:rPr>
            </w:pPr>
            <w:proofErr w:type="gramStart"/>
            <w:r w:rsidRPr="00A50A97">
              <w:rPr>
                <w:rFonts w:ascii="仿宋_GB2312" w:eastAsia="仿宋_GB2312" w:hint="eastAsia"/>
                <w:szCs w:val="21"/>
              </w:rPr>
              <w:t>攀森公林罚决</w:t>
            </w:r>
            <w:proofErr w:type="gramEnd"/>
            <w:r w:rsidRPr="00A50A97">
              <w:rPr>
                <w:rFonts w:ascii="仿宋_GB2312" w:eastAsia="仿宋_GB2312" w:hint="eastAsia"/>
                <w:szCs w:val="21"/>
              </w:rPr>
              <w:t>字〔2019〕第126号</w:t>
            </w:r>
          </w:p>
        </w:tc>
        <w:tc>
          <w:tcPr>
            <w:tcW w:w="1257" w:type="dxa"/>
            <w:vAlign w:val="center"/>
          </w:tcPr>
          <w:p w:rsidR="003E0797" w:rsidRPr="00A50A97" w:rsidRDefault="003E0797" w:rsidP="002D666E">
            <w:pPr>
              <w:widowControl/>
              <w:jc w:val="center"/>
              <w:rPr>
                <w:rFonts w:ascii="仿宋_GB2312" w:eastAsia="仿宋_GB2312" w:hAnsi="宋体" w:cs="宋体" w:hint="eastAsia"/>
                <w:color w:val="000000"/>
                <w:kern w:val="0"/>
                <w:szCs w:val="21"/>
              </w:rPr>
            </w:pPr>
            <w:r w:rsidRPr="00A50A97">
              <w:rPr>
                <w:rFonts w:ascii="仿宋_GB2312" w:eastAsia="仿宋_GB2312" w:hAnsi="宋体" w:cs="宋体" w:hint="eastAsia"/>
                <w:color w:val="000000"/>
                <w:kern w:val="0"/>
                <w:szCs w:val="21"/>
              </w:rPr>
              <w:t>王</w:t>
            </w:r>
            <w:r>
              <w:rPr>
                <w:rFonts w:ascii="仿宋_GB2312" w:eastAsia="仿宋_GB2312" w:hAnsi="宋体" w:cs="宋体" w:hint="eastAsia"/>
                <w:color w:val="000000"/>
                <w:kern w:val="0"/>
                <w:szCs w:val="21"/>
              </w:rPr>
              <w:t>X</w:t>
            </w:r>
            <w:r w:rsidRPr="00A50A97">
              <w:rPr>
                <w:rFonts w:ascii="仿宋_GB2312" w:eastAsia="仿宋_GB2312" w:hAnsi="宋体" w:cs="宋体" w:hint="eastAsia"/>
                <w:color w:val="000000"/>
                <w:kern w:val="0"/>
                <w:szCs w:val="21"/>
              </w:rPr>
              <w:t>伟在森林防火期内未经批准擅自在森林防火区内野外用火案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color w:val="000000"/>
                <w:szCs w:val="21"/>
              </w:rPr>
            </w:pPr>
          </w:p>
        </w:tc>
        <w:tc>
          <w:tcPr>
            <w:tcW w:w="725" w:type="dxa"/>
            <w:vAlign w:val="center"/>
          </w:tcPr>
          <w:p w:rsidR="003E0797" w:rsidRPr="00A50A97" w:rsidRDefault="003E0797" w:rsidP="002D666E">
            <w:pPr>
              <w:adjustRightInd w:val="0"/>
              <w:snapToGrid w:val="0"/>
              <w:rPr>
                <w:rFonts w:ascii="仿宋_GB2312" w:eastAsia="仿宋_GB2312" w:hint="eastAsia"/>
                <w:color w:val="000000"/>
                <w:szCs w:val="21"/>
              </w:rPr>
            </w:pPr>
          </w:p>
        </w:tc>
        <w:tc>
          <w:tcPr>
            <w:tcW w:w="3848" w:type="dxa"/>
            <w:vAlign w:val="center"/>
          </w:tcPr>
          <w:p w:rsidR="003E0797" w:rsidRPr="00A50A97" w:rsidRDefault="003E0797" w:rsidP="002D666E">
            <w:pPr>
              <w:adjustRightInd w:val="0"/>
              <w:snapToGrid w:val="0"/>
              <w:rPr>
                <w:rFonts w:ascii="仿宋_GB2312" w:eastAsia="仿宋_GB2312" w:hAnsi="宋体" w:hint="eastAsia"/>
                <w:color w:val="000000"/>
                <w:szCs w:val="21"/>
              </w:rPr>
            </w:pPr>
            <w:smartTag w:uri="urn:schemas-microsoft-com:office:smarttags" w:element="chsdate">
              <w:smartTagPr>
                <w:attr w:name="Year" w:val="2019"/>
                <w:attr w:name="Month" w:val="5"/>
                <w:attr w:name="Day" w:val="31"/>
                <w:attr w:name="IsLunarDate" w:val="False"/>
                <w:attr w:name="IsROCDate" w:val="False"/>
              </w:smartTagPr>
              <w:r w:rsidRPr="00A50A97">
                <w:rPr>
                  <w:rFonts w:ascii="仿宋_GB2312" w:eastAsia="仿宋_GB2312" w:hint="eastAsia"/>
                  <w:szCs w:val="21"/>
                </w:rPr>
                <w:t>2019年5月31日</w:t>
              </w:r>
            </w:smartTag>
            <w:r w:rsidRPr="00A50A97">
              <w:rPr>
                <w:rFonts w:ascii="仿宋_GB2312" w:eastAsia="仿宋_GB2312" w:hint="eastAsia"/>
                <w:szCs w:val="21"/>
              </w:rPr>
              <w:t>15时许,王</w:t>
            </w:r>
            <w:r>
              <w:rPr>
                <w:rFonts w:ascii="仿宋_GB2312" w:eastAsia="仿宋_GB2312" w:hint="eastAsia"/>
                <w:szCs w:val="21"/>
              </w:rPr>
              <w:t>X</w:t>
            </w:r>
            <w:r w:rsidRPr="00A50A97">
              <w:rPr>
                <w:rFonts w:ascii="仿宋_GB2312" w:eastAsia="仿宋_GB2312" w:hint="eastAsia"/>
                <w:szCs w:val="21"/>
              </w:rPr>
              <w:t>伟在未经县级人民政府批准的情况下，擅自在仁和区布德镇布德村</w:t>
            </w:r>
            <w:proofErr w:type="gramStart"/>
            <w:r w:rsidRPr="00A50A97">
              <w:rPr>
                <w:rFonts w:ascii="仿宋_GB2312" w:eastAsia="仿宋_GB2312" w:hint="eastAsia"/>
                <w:szCs w:val="21"/>
              </w:rPr>
              <w:t>金龟塘组桃树</w:t>
            </w:r>
            <w:proofErr w:type="gramEnd"/>
            <w:r w:rsidRPr="00A50A97">
              <w:rPr>
                <w:rFonts w:ascii="仿宋_GB2312" w:eastAsia="仿宋_GB2312" w:hint="eastAsia"/>
                <w:szCs w:val="21"/>
              </w:rPr>
              <w:t>堡处用砂轮切割机切割旧铁塔三角钢，</w:t>
            </w:r>
            <w:proofErr w:type="gramStart"/>
            <w:r w:rsidRPr="00A50A97">
              <w:rPr>
                <w:rFonts w:ascii="仿宋_GB2312" w:eastAsia="仿宋_GB2312" w:hint="eastAsia"/>
                <w:szCs w:val="21"/>
              </w:rPr>
              <w:t>割渣引燃</w:t>
            </w:r>
            <w:proofErr w:type="gramEnd"/>
            <w:r w:rsidRPr="00A50A97">
              <w:rPr>
                <w:rFonts w:ascii="仿宋_GB2312" w:eastAsia="仿宋_GB2312" w:hint="eastAsia"/>
                <w:szCs w:val="21"/>
              </w:rPr>
              <w:t>杂草引发山火，造成桉树、芒果树被烧，过火面积11亩。所有权为 仁和区布德镇布德村</w:t>
            </w:r>
            <w:proofErr w:type="gramStart"/>
            <w:r w:rsidRPr="00A50A97">
              <w:rPr>
                <w:rFonts w:ascii="仿宋_GB2312" w:eastAsia="仿宋_GB2312" w:hint="eastAsia"/>
                <w:szCs w:val="21"/>
              </w:rPr>
              <w:t>金龟塘组集体所有</w:t>
            </w:r>
            <w:proofErr w:type="gramEnd"/>
            <w:r w:rsidRPr="00A50A97">
              <w:rPr>
                <w:rFonts w:ascii="仿宋_GB2312" w:eastAsia="仿宋_GB2312" w:hint="eastAsia"/>
                <w:szCs w:val="21"/>
              </w:rPr>
              <w:t>，地类为非林地,距林地边缘水平距离</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A50A97">
                <w:rPr>
                  <w:rFonts w:ascii="仿宋_GB2312" w:eastAsia="仿宋_GB2312" w:hint="eastAsia"/>
                  <w:szCs w:val="21"/>
                </w:rPr>
                <w:t>100米</w:t>
              </w:r>
            </w:smartTag>
            <w:r w:rsidRPr="00A50A97">
              <w:rPr>
                <w:rFonts w:ascii="仿宋_GB2312" w:eastAsia="仿宋_GB2312" w:hint="eastAsia"/>
                <w:szCs w:val="21"/>
              </w:rPr>
              <w:t>以内。王</w:t>
            </w:r>
            <w:r>
              <w:rPr>
                <w:rFonts w:ascii="仿宋_GB2312" w:eastAsia="仿宋_GB2312" w:hint="eastAsia"/>
                <w:szCs w:val="21"/>
              </w:rPr>
              <w:t>X</w:t>
            </w:r>
            <w:r w:rsidRPr="00A50A97">
              <w:rPr>
                <w:rFonts w:ascii="仿宋_GB2312" w:eastAsia="仿宋_GB2312" w:hint="eastAsia"/>
                <w:szCs w:val="21"/>
              </w:rPr>
              <w:t>伟用火时间、地点是在攀枝花市仁和区人民政府颁布的 森林防火禁火期、禁火区内</w:t>
            </w:r>
            <w:r w:rsidRPr="00A50A97">
              <w:rPr>
                <w:rFonts w:ascii="仿宋_GB2312" w:eastAsia="仿宋_GB2312" w:hAnsi="宋体" w:hint="eastAsia"/>
                <w:szCs w:val="21"/>
              </w:rPr>
              <w:t>。</w:t>
            </w:r>
            <w:r w:rsidRPr="00A50A97">
              <w:rPr>
                <w:rFonts w:ascii="仿宋_GB2312" w:eastAsia="仿宋_GB2312" w:hAnsi="宋体" w:cs="宋体" w:hint="eastAsia"/>
                <w:kern w:val="0"/>
                <w:szCs w:val="21"/>
              </w:rPr>
              <w:t>其行为涉嫌</w:t>
            </w:r>
            <w:r w:rsidRPr="00A50A97">
              <w:rPr>
                <w:rFonts w:ascii="仿宋_GB2312" w:eastAsia="仿宋_GB2312" w:hAnsi="宋体" w:cs="宋体" w:hint="eastAsia"/>
                <w:color w:val="000000"/>
                <w:kern w:val="0"/>
                <w:szCs w:val="21"/>
              </w:rPr>
              <w:t>在森林防火期内未经批准擅自在森林防火区内野外用火</w:t>
            </w:r>
            <w:r w:rsidRPr="00A50A97">
              <w:rPr>
                <w:rFonts w:ascii="仿宋_GB2312" w:eastAsia="仿宋_GB2312" w:hAnsi="宋体" w:hint="eastAsia"/>
                <w:color w:val="000000"/>
                <w:szCs w:val="21"/>
              </w:rPr>
              <w:t>。</w:t>
            </w:r>
            <w:smartTag w:uri="urn:schemas-microsoft-com:office:smarttags" w:element="chsdate">
              <w:smartTagPr>
                <w:attr w:name="Year" w:val="2019"/>
                <w:attr w:name="Month" w:val="5"/>
                <w:attr w:name="Day" w:val="31"/>
                <w:attr w:name="IsLunarDate" w:val="False"/>
                <w:attr w:name="IsROCDate" w:val="False"/>
              </w:smartTagPr>
              <w:r w:rsidRPr="00A50A97">
                <w:rPr>
                  <w:rFonts w:ascii="仿宋_GB2312" w:eastAsia="仿宋_GB2312" w:hAnsi="宋体" w:hint="eastAsia"/>
                  <w:color w:val="000000"/>
                  <w:szCs w:val="21"/>
                </w:rPr>
                <w:t>2019</w:t>
              </w:r>
              <w:r w:rsidRPr="00A50A97">
                <w:rPr>
                  <w:rFonts w:ascii="仿宋_GB2312" w:eastAsia="仿宋_GB2312" w:hAnsi="宋体" w:cs="宋体" w:hint="eastAsia"/>
                  <w:color w:val="000000"/>
                  <w:szCs w:val="21"/>
                </w:rPr>
                <w:t>年</w:t>
              </w:r>
              <w:r w:rsidRPr="00A50A97">
                <w:rPr>
                  <w:rFonts w:ascii="仿宋_GB2312" w:eastAsia="仿宋_GB2312" w:hAnsi="宋体" w:hint="eastAsia"/>
                  <w:color w:val="000000"/>
                  <w:szCs w:val="21"/>
                </w:rPr>
                <w:t>5</w:t>
              </w:r>
              <w:r w:rsidRPr="00A50A97">
                <w:rPr>
                  <w:rFonts w:ascii="仿宋_GB2312" w:eastAsia="仿宋_GB2312" w:hAnsi="宋体" w:cs="宋体" w:hint="eastAsia"/>
                  <w:color w:val="000000"/>
                  <w:szCs w:val="21"/>
                </w:rPr>
                <w:t>月</w:t>
              </w:r>
              <w:r w:rsidRPr="00A50A97">
                <w:rPr>
                  <w:rFonts w:ascii="仿宋_GB2312" w:eastAsia="仿宋_GB2312" w:hAnsi="宋体" w:hint="eastAsia"/>
                  <w:color w:val="000000"/>
                  <w:szCs w:val="21"/>
                </w:rPr>
                <w:t>31</w:t>
              </w:r>
              <w:r w:rsidRPr="00A50A97">
                <w:rPr>
                  <w:rFonts w:ascii="仿宋_GB2312" w:eastAsia="仿宋_GB2312" w:hAnsi="宋体" w:cs="宋体" w:hint="eastAsia"/>
                  <w:color w:val="000000"/>
                  <w:szCs w:val="21"/>
                </w:rPr>
                <w:t>日</w:t>
              </w:r>
            </w:smartTag>
            <w:r w:rsidRPr="00A50A97">
              <w:rPr>
                <w:rFonts w:ascii="仿宋_GB2312" w:eastAsia="仿宋_GB2312" w:hAnsi="宋体" w:cs="宋体" w:hint="eastAsia"/>
                <w:color w:val="000000"/>
                <w:szCs w:val="21"/>
              </w:rPr>
              <w:t>被我分局立案查处。</w:t>
            </w:r>
          </w:p>
        </w:tc>
        <w:tc>
          <w:tcPr>
            <w:tcW w:w="1847" w:type="dxa"/>
            <w:vAlign w:val="center"/>
          </w:tcPr>
          <w:p w:rsidR="003E0797" w:rsidRPr="00A50A97" w:rsidRDefault="003E0797" w:rsidP="002D666E">
            <w:pPr>
              <w:adjustRightInd w:val="0"/>
              <w:snapToGrid w:val="0"/>
              <w:ind w:firstLineChars="48" w:firstLine="101"/>
              <w:rPr>
                <w:rFonts w:ascii="仿宋_GB2312" w:eastAsia="仿宋_GB2312" w:hint="eastAsia"/>
                <w:color w:val="000000"/>
                <w:szCs w:val="21"/>
              </w:rPr>
            </w:pPr>
            <w:r w:rsidRPr="00A50A97">
              <w:rPr>
                <w:rFonts w:ascii="仿宋_GB2312" w:eastAsia="仿宋_GB2312" w:hint="eastAsia"/>
                <w:color w:val="000000"/>
                <w:szCs w:val="21"/>
              </w:rPr>
              <w:t>依据《森林防火条例》第50条规定给予以下行政处罚：</w:t>
            </w:r>
            <w:r w:rsidRPr="00A50A97">
              <w:rPr>
                <w:rFonts w:ascii="仿宋_GB2312" w:eastAsia="仿宋_GB2312" w:hAnsi="宋体" w:hint="eastAsia"/>
                <w:szCs w:val="21"/>
              </w:rPr>
              <w:t>1、责令停止违法行为；2、警告；3、处罚款3000元。</w:t>
            </w:r>
          </w:p>
        </w:tc>
        <w:tc>
          <w:tcPr>
            <w:tcW w:w="932" w:type="dxa"/>
            <w:vAlign w:val="center"/>
          </w:tcPr>
          <w:p w:rsidR="003E0797" w:rsidRPr="00A50A97" w:rsidRDefault="003E0797" w:rsidP="002D666E">
            <w:pPr>
              <w:adjustRightInd w:val="0"/>
              <w:snapToGrid w:val="0"/>
              <w:rPr>
                <w:rFonts w:ascii="仿宋_GB2312" w:eastAsia="仿宋_GB2312" w:hint="eastAsia"/>
                <w:color w:val="000000"/>
                <w:szCs w:val="21"/>
              </w:rPr>
            </w:pPr>
          </w:p>
        </w:tc>
        <w:tc>
          <w:tcPr>
            <w:tcW w:w="1260" w:type="dxa"/>
            <w:vAlign w:val="center"/>
          </w:tcPr>
          <w:p w:rsidR="003E0797" w:rsidRPr="00A50A97" w:rsidRDefault="003E0797" w:rsidP="002D666E">
            <w:pPr>
              <w:adjustRightInd w:val="0"/>
              <w:snapToGrid w:val="0"/>
              <w:rPr>
                <w:rFonts w:ascii="仿宋_GB2312" w:eastAsia="仿宋_GB2312" w:hint="eastAsia"/>
                <w:color w:val="000000"/>
                <w:szCs w:val="21"/>
              </w:rPr>
            </w:pPr>
            <w:r w:rsidRPr="00A50A97">
              <w:rPr>
                <w:rFonts w:ascii="仿宋_GB2312" w:eastAsia="仿宋_GB2312" w:hint="eastAsia"/>
                <w:color w:val="000000"/>
                <w:szCs w:val="21"/>
              </w:rPr>
              <w:t>攀枝花市森林公安局</w:t>
            </w:r>
          </w:p>
          <w:p w:rsidR="003E0797" w:rsidRPr="00A50A97" w:rsidRDefault="003E0797" w:rsidP="002D666E">
            <w:pPr>
              <w:adjustRightInd w:val="0"/>
              <w:snapToGrid w:val="0"/>
              <w:rPr>
                <w:rFonts w:ascii="仿宋_GB2312" w:eastAsia="仿宋_GB2312" w:hint="eastAsia"/>
                <w:color w:val="000000"/>
                <w:szCs w:val="21"/>
              </w:rPr>
            </w:pPr>
            <w:smartTag w:uri="urn:schemas-microsoft-com:office:smarttags" w:element="chsdate">
              <w:smartTagPr>
                <w:attr w:name="IsROCDate" w:val="False"/>
                <w:attr w:name="IsLunarDate" w:val="False"/>
                <w:attr w:name="Day" w:val="24"/>
                <w:attr w:name="Month" w:val="6"/>
                <w:attr w:name="Year" w:val="2019"/>
              </w:smartTagPr>
              <w:r w:rsidRPr="00A50A97">
                <w:rPr>
                  <w:rFonts w:ascii="仿宋_GB2312" w:eastAsia="仿宋_GB2312" w:hint="eastAsia"/>
                  <w:color w:val="000000"/>
                  <w:szCs w:val="21"/>
                </w:rPr>
                <w:t>2019年6月24日</w:t>
              </w:r>
            </w:smartTag>
          </w:p>
        </w:tc>
        <w:tc>
          <w:tcPr>
            <w:tcW w:w="640" w:type="dxa"/>
            <w:vAlign w:val="center"/>
          </w:tcPr>
          <w:p w:rsidR="003E0797" w:rsidRPr="00A50A97" w:rsidRDefault="003E0797" w:rsidP="002D666E">
            <w:pPr>
              <w:adjustRightInd w:val="0"/>
              <w:snapToGrid w:val="0"/>
              <w:rPr>
                <w:rFonts w:ascii="仿宋_GB2312" w:eastAsia="仿宋_GB2312" w:hint="eastAsia"/>
                <w:color w:val="000000"/>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3</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字【2019】37号</w:t>
            </w:r>
          </w:p>
        </w:tc>
        <w:tc>
          <w:tcPr>
            <w:tcW w:w="125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张</w:t>
            </w:r>
            <w:r>
              <w:rPr>
                <w:rFonts w:ascii="仿宋_GB2312" w:eastAsia="仿宋_GB2312" w:hint="eastAsia"/>
                <w:color w:val="000000"/>
                <w:szCs w:val="21"/>
              </w:rPr>
              <w:t>X</w:t>
            </w:r>
            <w:r w:rsidRPr="00A50A97">
              <w:rPr>
                <w:rFonts w:ascii="仿宋_GB2312" w:eastAsia="仿宋_GB2312" w:hint="eastAsia"/>
                <w:color w:val="000000"/>
                <w:szCs w:val="21"/>
              </w:rPr>
              <w:t>红</w:t>
            </w:r>
            <w:r w:rsidRPr="00A50A97">
              <w:rPr>
                <w:rFonts w:ascii="仿宋_GB2312" w:eastAsia="仿宋_GB2312" w:hint="eastAsia"/>
                <w:szCs w:val="21"/>
              </w:rPr>
              <w:t>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15 日 8 点 30 分左右，仁和区平地镇平地</w:t>
            </w:r>
            <w:proofErr w:type="gramStart"/>
            <w:r w:rsidRPr="00A50A97">
              <w:rPr>
                <w:rFonts w:ascii="仿宋_GB2312" w:eastAsia="仿宋_GB2312" w:hint="eastAsia"/>
                <w:color w:val="000000"/>
                <w:szCs w:val="21"/>
              </w:rPr>
              <w:t>街村民</w:t>
            </w:r>
            <w:proofErr w:type="gramEnd"/>
            <w:r w:rsidRPr="00A50A97">
              <w:rPr>
                <w:rFonts w:ascii="仿宋_GB2312" w:eastAsia="仿宋_GB2312" w:hint="eastAsia"/>
                <w:color w:val="000000"/>
                <w:szCs w:val="21"/>
              </w:rPr>
              <w:t>张</w:t>
            </w:r>
            <w:r>
              <w:rPr>
                <w:rFonts w:ascii="仿宋_GB2312" w:eastAsia="仿宋_GB2312" w:hint="eastAsia"/>
                <w:color w:val="000000"/>
                <w:szCs w:val="21"/>
              </w:rPr>
              <w:t>X</w:t>
            </w:r>
            <w:r w:rsidRPr="00A50A97">
              <w:rPr>
                <w:rFonts w:ascii="仿宋_GB2312" w:eastAsia="仿宋_GB2312" w:hint="eastAsia"/>
                <w:color w:val="000000"/>
                <w:szCs w:val="21"/>
              </w:rPr>
              <w:t>红未经批准，擅自 在仁和区平地镇平地街二组李天培家</w:t>
            </w:r>
            <w:proofErr w:type="gramStart"/>
            <w:r w:rsidRPr="00A50A97">
              <w:rPr>
                <w:rFonts w:ascii="仿宋_GB2312" w:eastAsia="仿宋_GB2312" w:hint="eastAsia"/>
                <w:color w:val="000000"/>
                <w:szCs w:val="21"/>
              </w:rPr>
              <w:t>箐</w:t>
            </w:r>
            <w:proofErr w:type="gramEnd"/>
            <w:r w:rsidRPr="00A50A97">
              <w:rPr>
                <w:rFonts w:ascii="仿宋_GB2312" w:eastAsia="仿宋_GB2312" w:hint="eastAsia"/>
                <w:color w:val="000000"/>
                <w:szCs w:val="21"/>
              </w:rPr>
              <w:t>进行“搭桥”迷信活动</w:t>
            </w:r>
            <w:proofErr w:type="gramStart"/>
            <w:r w:rsidRPr="00A50A97">
              <w:rPr>
                <w:rFonts w:ascii="仿宋_GB2312" w:eastAsia="仿宋_GB2312" w:hint="eastAsia"/>
                <w:color w:val="000000"/>
                <w:szCs w:val="21"/>
              </w:rPr>
              <w:t>中点香</w:t>
            </w:r>
            <w:proofErr w:type="gramEnd"/>
            <w:r w:rsidRPr="00A50A97">
              <w:rPr>
                <w:rFonts w:ascii="仿宋_GB2312" w:eastAsia="仿宋_GB2312" w:hint="eastAsia"/>
                <w:color w:val="000000"/>
                <w:szCs w:val="21"/>
              </w:rPr>
              <w:t>焚烧纸钱。张</w:t>
            </w:r>
            <w:r>
              <w:rPr>
                <w:rFonts w:ascii="仿宋_GB2312" w:eastAsia="仿宋_GB2312" w:hint="eastAsia"/>
                <w:color w:val="000000"/>
                <w:szCs w:val="21"/>
              </w:rPr>
              <w:t>X</w:t>
            </w:r>
            <w:r w:rsidRPr="00A50A97">
              <w:rPr>
                <w:rFonts w:ascii="仿宋_GB2312" w:eastAsia="仿宋_GB2312" w:hint="eastAsia"/>
                <w:color w:val="000000"/>
                <w:szCs w:val="21"/>
              </w:rPr>
              <w:t>红 用火时间、地点是在攀枝花市仁和区人民政府颁布的森林防火禁火期、禁火区内。其行为违反了《森林防火条例》第二十五条根据《森林防火条例》第五十条，应予处罚，建议立案调查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《森林防火条例》第五十条1、责令停止违法行为； 2、警告； 3、罚款 3000.00 元。</w:t>
            </w:r>
          </w:p>
        </w:tc>
        <w:tc>
          <w:tcPr>
            <w:tcW w:w="932" w:type="dxa"/>
            <w:vAlign w:val="center"/>
          </w:tcPr>
          <w:p w:rsidR="003E0797" w:rsidRPr="00A50A97" w:rsidRDefault="003E0797" w:rsidP="002D666E">
            <w:pPr>
              <w:widowControl/>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市森林公安局2019／4／23</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4</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字【2019】15号</w:t>
            </w:r>
          </w:p>
        </w:tc>
        <w:tc>
          <w:tcPr>
            <w:tcW w:w="1257" w:type="dxa"/>
            <w:vAlign w:val="center"/>
          </w:tcPr>
          <w:p w:rsidR="003E0797" w:rsidRPr="00A50A97" w:rsidRDefault="003E0797" w:rsidP="002D666E">
            <w:pPr>
              <w:rPr>
                <w:rFonts w:ascii="仿宋_GB2312" w:eastAsia="仿宋_GB2312" w:hAnsi="宋体" w:cs="宋体" w:hint="eastAsia"/>
                <w:szCs w:val="21"/>
              </w:rPr>
            </w:pPr>
            <w:r w:rsidRPr="00A50A97">
              <w:rPr>
                <w:rFonts w:ascii="仿宋_GB2312" w:eastAsia="仿宋_GB2312" w:hint="eastAsia"/>
                <w:szCs w:val="21"/>
              </w:rPr>
              <w:t>王</w:t>
            </w:r>
            <w:r>
              <w:rPr>
                <w:rFonts w:ascii="仿宋_GB2312" w:eastAsia="仿宋_GB2312" w:hint="eastAsia"/>
                <w:szCs w:val="21"/>
              </w:rPr>
              <w:t>X</w:t>
            </w:r>
            <w:r w:rsidRPr="00A50A97">
              <w:rPr>
                <w:rFonts w:ascii="仿宋_GB2312" w:eastAsia="仿宋_GB2312" w:hint="eastAsia"/>
                <w:szCs w:val="21"/>
              </w:rPr>
              <w:t>方森林防火期内未经批准擅自在森林防火区内野外用火案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2 月 4 日，王</w:t>
            </w:r>
            <w:r>
              <w:rPr>
                <w:rFonts w:ascii="仿宋_GB2312" w:eastAsia="仿宋_GB2312" w:hint="eastAsia"/>
                <w:color w:val="000000"/>
                <w:szCs w:val="21"/>
              </w:rPr>
              <w:t>X</w:t>
            </w:r>
            <w:r w:rsidRPr="00A50A97">
              <w:rPr>
                <w:rFonts w:ascii="仿宋_GB2312" w:eastAsia="仿宋_GB2312" w:hint="eastAsia"/>
                <w:color w:val="000000"/>
                <w:szCs w:val="21"/>
              </w:rPr>
              <w:t>方在未经县级人民政府批准的情况下，擅自在攀枝花市仁和 区仁和镇大河居委会大河社区一组碉堡山处自家房屋旁山坡上烧纸钱。王</w:t>
            </w:r>
            <w:r>
              <w:rPr>
                <w:rFonts w:ascii="仿宋_GB2312" w:eastAsia="仿宋_GB2312" w:hint="eastAsia"/>
                <w:color w:val="000000"/>
                <w:szCs w:val="21"/>
              </w:rPr>
              <w:t>X</w:t>
            </w:r>
            <w:r w:rsidRPr="00A50A97">
              <w:rPr>
                <w:rFonts w:ascii="仿宋_GB2312" w:eastAsia="仿宋_GB2312" w:hint="eastAsia"/>
                <w:color w:val="000000"/>
                <w:szCs w:val="21"/>
              </w:rPr>
              <w:t>方用火时间 属于森林防火期内，用火地点属于森林防火一级火险区内。其行为违反了《森林防火条例》第二十五条根据《森林防火条例》第五十条，应予处罚，建议立案调查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《森林防火条例》第五十条1、责令停止违法行为； 2、警告； 3、罚款500.00 元。</w:t>
            </w:r>
          </w:p>
        </w:tc>
        <w:tc>
          <w:tcPr>
            <w:tcW w:w="932" w:type="dxa"/>
            <w:vAlign w:val="center"/>
          </w:tcPr>
          <w:p w:rsidR="003E0797" w:rsidRPr="00A50A97" w:rsidRDefault="003E0797" w:rsidP="002D666E">
            <w:pPr>
              <w:widowControl/>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市森林公安局2019／4／2</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5</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字【2019】42号</w:t>
            </w:r>
          </w:p>
        </w:tc>
        <w:tc>
          <w:tcPr>
            <w:tcW w:w="125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szCs w:val="21"/>
              </w:rPr>
              <w:t>何</w:t>
            </w:r>
            <w:r>
              <w:rPr>
                <w:rFonts w:ascii="仿宋_GB2312" w:eastAsia="仿宋_GB2312" w:hint="eastAsia"/>
                <w:szCs w:val="21"/>
              </w:rPr>
              <w:t>X</w:t>
            </w:r>
            <w:r w:rsidRPr="00A50A97">
              <w:rPr>
                <w:rFonts w:ascii="仿宋_GB2312" w:eastAsia="仿宋_GB2312" w:hint="eastAsia"/>
                <w:szCs w:val="21"/>
              </w:rPr>
              <w:t>权森林防火期内未经批准擅自在森林防火区内野外用火案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4 月 3 日,何</w:t>
            </w:r>
            <w:r>
              <w:rPr>
                <w:rFonts w:ascii="仿宋_GB2312" w:eastAsia="仿宋_GB2312" w:hint="eastAsia"/>
                <w:color w:val="000000"/>
                <w:szCs w:val="21"/>
              </w:rPr>
              <w:t>X</w:t>
            </w:r>
            <w:r w:rsidRPr="00A50A97">
              <w:rPr>
                <w:rFonts w:ascii="仿宋_GB2312" w:eastAsia="仿宋_GB2312" w:hint="eastAsia"/>
                <w:color w:val="000000"/>
                <w:szCs w:val="21"/>
              </w:rPr>
              <w:t>权在未经县级人民政府批准的情况下，擅自在仁和区中坝乡学 房村</w:t>
            </w:r>
            <w:proofErr w:type="gramStart"/>
            <w:r w:rsidRPr="00A50A97">
              <w:rPr>
                <w:rFonts w:ascii="仿宋_GB2312" w:eastAsia="仿宋_GB2312" w:hint="eastAsia"/>
                <w:color w:val="000000"/>
                <w:szCs w:val="21"/>
              </w:rPr>
              <w:t>一把伞组张家</w:t>
            </w:r>
            <w:proofErr w:type="gramEnd"/>
            <w:r w:rsidRPr="00A50A97">
              <w:rPr>
                <w:rFonts w:ascii="仿宋_GB2312" w:eastAsia="仿宋_GB2312" w:hint="eastAsia"/>
                <w:color w:val="000000"/>
                <w:szCs w:val="21"/>
              </w:rPr>
              <w:t>湾处用火焚烧垃圾。何</w:t>
            </w:r>
            <w:r>
              <w:rPr>
                <w:rFonts w:ascii="仿宋_GB2312" w:eastAsia="仿宋_GB2312" w:hint="eastAsia"/>
                <w:color w:val="000000"/>
                <w:szCs w:val="21"/>
              </w:rPr>
              <w:t>X</w:t>
            </w:r>
            <w:r w:rsidRPr="00A50A97">
              <w:rPr>
                <w:rFonts w:ascii="仿宋_GB2312" w:eastAsia="仿宋_GB2312" w:hint="eastAsia"/>
                <w:color w:val="000000"/>
                <w:szCs w:val="21"/>
              </w:rPr>
              <w:t>权用火时间在森林防火戒严期内，用火地点 位于森林防火戒严区内。其行为违反了《森林防火条例》第二十五条根据《森林防火条例》第五十条，应予处罚，建议立案调查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《森林防火条例》第五十条1、责令停止违法行为； 2、警告； 3、罚款 3000.00 元。</w:t>
            </w:r>
          </w:p>
        </w:tc>
        <w:tc>
          <w:tcPr>
            <w:tcW w:w="932" w:type="dxa"/>
            <w:vAlign w:val="center"/>
          </w:tcPr>
          <w:p w:rsidR="003E0797" w:rsidRPr="00A50A97" w:rsidRDefault="003E0797" w:rsidP="002D666E">
            <w:pPr>
              <w:widowControl/>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未执行完毕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市森林公安局2019／4／12</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6</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字【2019】39号</w:t>
            </w:r>
          </w:p>
        </w:tc>
        <w:tc>
          <w:tcPr>
            <w:tcW w:w="125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szCs w:val="21"/>
              </w:rPr>
              <w:t>高</w:t>
            </w:r>
            <w:r>
              <w:rPr>
                <w:rFonts w:ascii="仿宋_GB2312" w:eastAsia="仿宋_GB2312" w:hint="eastAsia"/>
                <w:szCs w:val="21"/>
              </w:rPr>
              <w:t>X</w:t>
            </w:r>
            <w:r w:rsidRPr="00A50A97">
              <w:rPr>
                <w:rFonts w:ascii="仿宋_GB2312" w:eastAsia="仿宋_GB2312" w:hint="eastAsia"/>
                <w:szCs w:val="21"/>
              </w:rPr>
              <w:t>琼森林防火期内未经批准擅自在森林防火区内野外用火案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23 日，高</w:t>
            </w:r>
            <w:r>
              <w:rPr>
                <w:rFonts w:ascii="仿宋_GB2312" w:eastAsia="仿宋_GB2312" w:hint="eastAsia"/>
                <w:color w:val="000000"/>
                <w:szCs w:val="21"/>
              </w:rPr>
              <w:t>X</w:t>
            </w:r>
            <w:r w:rsidRPr="00A50A97">
              <w:rPr>
                <w:rFonts w:ascii="仿宋_GB2312" w:eastAsia="仿宋_GB2312" w:hint="eastAsia"/>
                <w:color w:val="000000"/>
                <w:szCs w:val="21"/>
              </w:rPr>
              <w:t>琼在未经县级人民政府批准的情况下，擅自在攀枝花市仁和 区平地镇平地</w:t>
            </w:r>
            <w:proofErr w:type="gramStart"/>
            <w:r w:rsidRPr="00A50A97">
              <w:rPr>
                <w:rFonts w:ascii="仿宋_GB2312" w:eastAsia="仿宋_GB2312" w:hint="eastAsia"/>
                <w:color w:val="000000"/>
                <w:szCs w:val="21"/>
              </w:rPr>
              <w:t>村斗会田组漆桑树田处</w:t>
            </w:r>
            <w:proofErr w:type="gramEnd"/>
            <w:r w:rsidRPr="00A50A97">
              <w:rPr>
                <w:rFonts w:ascii="仿宋_GB2312" w:eastAsia="仿宋_GB2312" w:hint="eastAsia"/>
                <w:color w:val="000000"/>
                <w:szCs w:val="21"/>
              </w:rPr>
              <w:t>自家菜地旁排洪沟内焚烧杂物。高</w:t>
            </w:r>
            <w:r>
              <w:rPr>
                <w:rFonts w:ascii="仿宋_GB2312" w:eastAsia="仿宋_GB2312" w:hint="eastAsia"/>
                <w:color w:val="000000"/>
                <w:szCs w:val="21"/>
              </w:rPr>
              <w:t>X</w:t>
            </w:r>
            <w:r w:rsidRPr="00A50A97">
              <w:rPr>
                <w:rFonts w:ascii="仿宋_GB2312" w:eastAsia="仿宋_GB2312" w:hint="eastAsia"/>
                <w:color w:val="000000"/>
                <w:szCs w:val="21"/>
              </w:rPr>
              <w:t>琼用火时间在 森林防火戒严期内，用火地点位于森林防火一级火险区内。其行为违反了《森林防火条例》第二十五条根据《森林防火条例》第五十条，应予处罚，建议立案调查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《森林防火条例》第五十条1、责令停止违法行为； 2、警告； 3、罚款 3000.00 元。</w:t>
            </w:r>
          </w:p>
        </w:tc>
        <w:tc>
          <w:tcPr>
            <w:tcW w:w="932" w:type="dxa"/>
            <w:vAlign w:val="center"/>
          </w:tcPr>
          <w:p w:rsidR="003E0797" w:rsidRPr="00A50A97" w:rsidRDefault="003E0797" w:rsidP="002D666E">
            <w:pPr>
              <w:widowControl/>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未执行完毕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市森林公安局2019／4／8</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7</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字【2019】41号</w:t>
            </w:r>
          </w:p>
        </w:tc>
        <w:tc>
          <w:tcPr>
            <w:tcW w:w="125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曾</w:t>
            </w:r>
            <w:r>
              <w:rPr>
                <w:rFonts w:ascii="仿宋_GB2312" w:eastAsia="仿宋_GB2312" w:hint="eastAsia"/>
                <w:color w:val="000000"/>
                <w:szCs w:val="21"/>
              </w:rPr>
              <w:t>X</w:t>
            </w:r>
            <w:r w:rsidRPr="00A50A97">
              <w:rPr>
                <w:rFonts w:ascii="仿宋_GB2312" w:eastAsia="仿宋_GB2312" w:hint="eastAsia"/>
                <w:color w:val="000000"/>
                <w:szCs w:val="21"/>
              </w:rPr>
              <w:t>学擅自改变林地</w:t>
            </w:r>
            <w:proofErr w:type="gramStart"/>
            <w:r w:rsidRPr="00A50A97">
              <w:rPr>
                <w:rFonts w:ascii="仿宋_GB2312" w:eastAsia="仿宋_GB2312" w:hint="eastAsia"/>
                <w:color w:val="000000"/>
                <w:szCs w:val="21"/>
              </w:rPr>
              <w:t>用途案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22 日，曾</w:t>
            </w:r>
            <w:r>
              <w:rPr>
                <w:rFonts w:ascii="仿宋_GB2312" w:eastAsia="仿宋_GB2312" w:hint="eastAsia"/>
                <w:color w:val="000000"/>
                <w:szCs w:val="21"/>
              </w:rPr>
              <w:t>X</w:t>
            </w:r>
            <w:r w:rsidRPr="00A50A97">
              <w:rPr>
                <w:rFonts w:ascii="仿宋_GB2312" w:eastAsia="仿宋_GB2312" w:hint="eastAsia"/>
                <w:color w:val="000000"/>
                <w:szCs w:val="21"/>
              </w:rPr>
              <w:t>学为修住房，在未经县级以上林业主管部门审核同意的情况 下，擅自在大龙潭乡立柯村五</w:t>
            </w:r>
            <w:proofErr w:type="gramStart"/>
            <w:r w:rsidRPr="00A50A97">
              <w:rPr>
                <w:rFonts w:ascii="仿宋_GB2312" w:eastAsia="仿宋_GB2312" w:hint="eastAsia"/>
                <w:color w:val="000000"/>
                <w:szCs w:val="21"/>
              </w:rPr>
              <w:t>贵塘组</w:t>
            </w:r>
            <w:proofErr w:type="gramEnd"/>
            <w:r w:rsidRPr="00A50A97">
              <w:rPr>
                <w:rFonts w:ascii="仿宋_GB2312" w:eastAsia="仿宋_GB2312" w:hint="eastAsia"/>
                <w:color w:val="000000"/>
                <w:szCs w:val="21"/>
              </w:rPr>
              <w:t>三棵树垭口处雇请挖掘机开挖林地 400 平方米。其 中 150 平方米已上报攀枝花市仁和区国土资源局备案，开挖面积超备案面积 250 平方米。 林地所有权大龙潭乡立柯村五</w:t>
            </w:r>
            <w:proofErr w:type="gramStart"/>
            <w:r w:rsidRPr="00A50A97">
              <w:rPr>
                <w:rFonts w:ascii="仿宋_GB2312" w:eastAsia="仿宋_GB2312" w:hint="eastAsia"/>
                <w:color w:val="000000"/>
                <w:szCs w:val="21"/>
              </w:rPr>
              <w:t>贵塘组</w:t>
            </w:r>
            <w:proofErr w:type="gramEnd"/>
            <w:r w:rsidRPr="00A50A97">
              <w:rPr>
                <w:rFonts w:ascii="仿宋_GB2312" w:eastAsia="仿宋_GB2312" w:hint="eastAsia"/>
                <w:color w:val="000000"/>
                <w:szCs w:val="21"/>
              </w:rPr>
              <w:t>，林木</w:t>
            </w:r>
            <w:proofErr w:type="gramStart"/>
            <w:r w:rsidRPr="00A50A97">
              <w:rPr>
                <w:rFonts w:ascii="仿宋_GB2312" w:eastAsia="仿宋_GB2312" w:hint="eastAsia"/>
                <w:color w:val="000000"/>
                <w:szCs w:val="21"/>
              </w:rPr>
              <w:t>权属余</w:t>
            </w:r>
            <w:proofErr w:type="gramEnd"/>
            <w:r>
              <w:rPr>
                <w:rFonts w:ascii="仿宋_GB2312" w:eastAsia="仿宋_GB2312" w:hint="eastAsia"/>
                <w:color w:val="000000"/>
                <w:szCs w:val="21"/>
              </w:rPr>
              <w:t>X</w:t>
            </w:r>
            <w:r w:rsidRPr="00A50A97">
              <w:rPr>
                <w:rFonts w:ascii="仿宋_GB2312" w:eastAsia="仿宋_GB2312" w:hint="eastAsia"/>
                <w:color w:val="000000"/>
                <w:szCs w:val="21"/>
              </w:rPr>
              <w:t>朝、胡</w:t>
            </w:r>
            <w:r>
              <w:rPr>
                <w:rFonts w:ascii="仿宋_GB2312" w:eastAsia="仿宋_GB2312" w:hint="eastAsia"/>
                <w:color w:val="000000"/>
                <w:szCs w:val="21"/>
              </w:rPr>
              <w:t>X</w:t>
            </w:r>
            <w:r w:rsidRPr="00A50A97">
              <w:rPr>
                <w:rFonts w:ascii="仿宋_GB2312" w:eastAsia="仿宋_GB2312" w:hint="eastAsia"/>
                <w:color w:val="000000"/>
                <w:szCs w:val="21"/>
              </w:rPr>
              <w:t>林个人所有，地类</w:t>
            </w:r>
            <w:proofErr w:type="gramStart"/>
            <w:r w:rsidRPr="00A50A97">
              <w:rPr>
                <w:rFonts w:ascii="仿宋_GB2312" w:eastAsia="仿宋_GB2312" w:hint="eastAsia"/>
                <w:color w:val="000000"/>
                <w:szCs w:val="21"/>
              </w:rPr>
              <w:t>为宜林</w:t>
            </w:r>
            <w:proofErr w:type="gramEnd"/>
            <w:r w:rsidRPr="00A50A97">
              <w:rPr>
                <w:rFonts w:ascii="仿宋_GB2312" w:eastAsia="仿宋_GB2312" w:hint="eastAsia"/>
                <w:color w:val="000000"/>
                <w:szCs w:val="21"/>
              </w:rPr>
              <w:t xml:space="preserve"> 荒山。其行为违反了《中华人民共和国森林法实施条例》第十六条第一款规定，根据《中华人民共和国森林法实施条例》第四十三条第一款的规定，应予处罚，建议立案调查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《中华人民共和国森林法实施条例》第四十三条第一款的规定1、责令限期于收到处罚决定书之日起6个月内恢复原状；2、并处非法改变用途林地每平方米11元的罚款，计2750元。</w:t>
            </w:r>
          </w:p>
        </w:tc>
        <w:tc>
          <w:tcPr>
            <w:tcW w:w="932" w:type="dxa"/>
            <w:vAlign w:val="center"/>
          </w:tcPr>
          <w:p w:rsidR="003E0797" w:rsidRPr="00A50A97" w:rsidRDefault="003E0797" w:rsidP="002D666E">
            <w:pPr>
              <w:widowControl/>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市森林公安局2019／4／17</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8</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字【2019】33号</w:t>
            </w:r>
          </w:p>
        </w:tc>
        <w:tc>
          <w:tcPr>
            <w:tcW w:w="125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白</w:t>
            </w:r>
            <w:r>
              <w:rPr>
                <w:rFonts w:ascii="仿宋_GB2312" w:eastAsia="仿宋_GB2312" w:hint="eastAsia"/>
                <w:color w:val="000000"/>
                <w:szCs w:val="21"/>
              </w:rPr>
              <w:t>X</w:t>
            </w:r>
            <w:r w:rsidRPr="00A50A97">
              <w:rPr>
                <w:rFonts w:ascii="仿宋_GB2312" w:eastAsia="仿宋_GB2312" w:hint="eastAsia"/>
                <w:color w:val="000000"/>
                <w:szCs w:val="21"/>
              </w:rPr>
              <w:t>其擅自改变林地</w:t>
            </w:r>
            <w:proofErr w:type="gramStart"/>
            <w:r w:rsidRPr="00A50A97">
              <w:rPr>
                <w:rFonts w:ascii="仿宋_GB2312" w:eastAsia="仿宋_GB2312" w:hint="eastAsia"/>
                <w:color w:val="000000"/>
                <w:szCs w:val="21"/>
              </w:rPr>
              <w:t>用途案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10 日，白</w:t>
            </w:r>
            <w:r>
              <w:rPr>
                <w:rFonts w:ascii="仿宋_GB2312" w:eastAsia="仿宋_GB2312" w:hint="eastAsia"/>
                <w:color w:val="000000"/>
                <w:szCs w:val="21"/>
              </w:rPr>
              <w:t>X</w:t>
            </w:r>
            <w:r w:rsidRPr="00A50A97">
              <w:rPr>
                <w:rFonts w:ascii="仿宋_GB2312" w:eastAsia="仿宋_GB2312" w:hint="eastAsia"/>
                <w:color w:val="000000"/>
                <w:szCs w:val="21"/>
              </w:rPr>
              <w:t xml:space="preserve">其为了给自家樱桃地浇水，在未经县级以上林业主管部门审 </w:t>
            </w:r>
            <w:proofErr w:type="gramStart"/>
            <w:r w:rsidRPr="00A50A97">
              <w:rPr>
                <w:rFonts w:ascii="仿宋_GB2312" w:eastAsia="仿宋_GB2312" w:hint="eastAsia"/>
                <w:color w:val="000000"/>
                <w:szCs w:val="21"/>
              </w:rPr>
              <w:t>核同意</w:t>
            </w:r>
            <w:proofErr w:type="gramEnd"/>
            <w:r w:rsidRPr="00A50A97">
              <w:rPr>
                <w:rFonts w:ascii="仿宋_GB2312" w:eastAsia="仿宋_GB2312" w:hint="eastAsia"/>
                <w:color w:val="000000"/>
                <w:szCs w:val="21"/>
              </w:rPr>
              <w:t>的情况下，擅自在平地镇辣子哨</w:t>
            </w:r>
            <w:proofErr w:type="gramStart"/>
            <w:r w:rsidRPr="00A50A97">
              <w:rPr>
                <w:rFonts w:ascii="仿宋_GB2312" w:eastAsia="仿宋_GB2312" w:hint="eastAsia"/>
                <w:color w:val="000000"/>
                <w:szCs w:val="21"/>
              </w:rPr>
              <w:t>村洒里</w:t>
            </w:r>
            <w:proofErr w:type="gramEnd"/>
            <w:r w:rsidRPr="00A50A97">
              <w:rPr>
                <w:rFonts w:ascii="仿宋_GB2312" w:eastAsia="仿宋_GB2312" w:hint="eastAsia"/>
                <w:color w:val="000000"/>
                <w:szCs w:val="21"/>
              </w:rPr>
              <w:t>西组</w:t>
            </w:r>
            <w:proofErr w:type="gramStart"/>
            <w:r w:rsidRPr="00A50A97">
              <w:rPr>
                <w:rFonts w:ascii="仿宋_GB2312" w:eastAsia="仿宋_GB2312" w:hint="eastAsia"/>
                <w:color w:val="000000"/>
                <w:szCs w:val="21"/>
              </w:rPr>
              <w:t>云盘梁子</w:t>
            </w:r>
            <w:proofErr w:type="gramEnd"/>
            <w:r w:rsidRPr="00A50A97">
              <w:rPr>
                <w:rFonts w:ascii="仿宋_GB2312" w:eastAsia="仿宋_GB2312" w:hint="eastAsia"/>
                <w:color w:val="000000"/>
                <w:szCs w:val="21"/>
              </w:rPr>
              <w:t>岔路口修建水池，为</w:t>
            </w:r>
            <w:proofErr w:type="gramStart"/>
            <w:r w:rsidRPr="00A50A97">
              <w:rPr>
                <w:rFonts w:ascii="仿宋_GB2312" w:eastAsia="仿宋_GB2312" w:hint="eastAsia"/>
                <w:color w:val="000000"/>
                <w:szCs w:val="21"/>
              </w:rPr>
              <w:t>方便停</w:t>
            </w:r>
            <w:proofErr w:type="gramEnd"/>
            <w:r w:rsidRPr="00A50A97">
              <w:rPr>
                <w:rFonts w:ascii="仿宋_GB2312" w:eastAsia="仿宋_GB2312" w:hint="eastAsia"/>
                <w:color w:val="000000"/>
                <w:szCs w:val="21"/>
              </w:rPr>
              <w:t xml:space="preserve"> 车将原先道路进行扩宽，经当事人指认、现场勘验人员用卷尺测量，被扩宽土路的两头 均宽 3.3 米，被扩宽处土路宽 8.5 米，长 19 米，扩宽面积为 98.8 平方米，修建的水池 经测量直径为 4.2 米，面积为 13.85 平方米，白</w:t>
            </w:r>
            <w:r>
              <w:rPr>
                <w:rFonts w:ascii="仿宋_GB2312" w:eastAsia="仿宋_GB2312" w:hint="eastAsia"/>
                <w:color w:val="000000"/>
                <w:szCs w:val="21"/>
              </w:rPr>
              <w:t>X</w:t>
            </w:r>
            <w:r w:rsidRPr="00A50A97">
              <w:rPr>
                <w:rFonts w:ascii="仿宋_GB2312" w:eastAsia="仿宋_GB2312" w:hint="eastAsia"/>
                <w:color w:val="000000"/>
                <w:szCs w:val="21"/>
              </w:rPr>
              <w:t>其修建水池及扩宽的道路占用林地面 积共计 112.65 平方米。林地所有权、使用权皆为平地镇辣子哨</w:t>
            </w:r>
            <w:proofErr w:type="gramStart"/>
            <w:r w:rsidRPr="00A50A97">
              <w:rPr>
                <w:rFonts w:ascii="仿宋_GB2312" w:eastAsia="仿宋_GB2312" w:hint="eastAsia"/>
                <w:color w:val="000000"/>
                <w:szCs w:val="21"/>
              </w:rPr>
              <w:t>村洒里</w:t>
            </w:r>
            <w:proofErr w:type="gramEnd"/>
            <w:r w:rsidRPr="00A50A97">
              <w:rPr>
                <w:rFonts w:ascii="仿宋_GB2312" w:eastAsia="仿宋_GB2312" w:hint="eastAsia"/>
                <w:color w:val="000000"/>
                <w:szCs w:val="21"/>
              </w:rPr>
              <w:t>西组集体所有，地 类为灌木林地，林种为薪炭林，森林类别为商品林。其行为违反了《中华人民共和国森林法实施条例》第十六条第一款规定，根据《中华人民共和国森林法实施条例》第四十三条第一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《中华人民共和国森林法实施条例》第四十三条第一款的规定1、责令限期于收到处罚决定书之日起6个月内恢复原状；2、并处非法改变用途林地每平方米10元的罚款，计1126.5元。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市森林公安局2019／4／3</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9</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字【2019】29号</w:t>
            </w:r>
          </w:p>
        </w:tc>
        <w:tc>
          <w:tcPr>
            <w:tcW w:w="1257"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color w:val="000000"/>
                <w:szCs w:val="21"/>
              </w:rPr>
              <w:t>邹</w:t>
            </w:r>
            <w:proofErr w:type="gramEnd"/>
            <w:r>
              <w:rPr>
                <w:rFonts w:ascii="仿宋_GB2312" w:eastAsia="仿宋_GB2312" w:hint="eastAsia"/>
                <w:color w:val="000000"/>
                <w:szCs w:val="21"/>
              </w:rPr>
              <w:t>X</w:t>
            </w:r>
            <w:r w:rsidRPr="00A50A97">
              <w:rPr>
                <w:rFonts w:ascii="仿宋_GB2312" w:eastAsia="仿宋_GB2312" w:hint="eastAsia"/>
                <w:color w:val="000000"/>
                <w:szCs w:val="21"/>
              </w:rPr>
              <w:t>平擅自改变林地</w:t>
            </w:r>
            <w:proofErr w:type="gramStart"/>
            <w:r w:rsidRPr="00A50A97">
              <w:rPr>
                <w:rFonts w:ascii="仿宋_GB2312" w:eastAsia="仿宋_GB2312" w:hint="eastAsia"/>
                <w:color w:val="000000"/>
                <w:szCs w:val="21"/>
              </w:rPr>
              <w:t>用途案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攀枝花市仁和区</w:t>
            </w:r>
            <w:proofErr w:type="gramStart"/>
            <w:r w:rsidRPr="00A50A97">
              <w:rPr>
                <w:rFonts w:ascii="仿宋_GB2312" w:eastAsia="仿宋_GB2312" w:hint="eastAsia"/>
                <w:color w:val="000000"/>
                <w:szCs w:val="21"/>
              </w:rPr>
              <w:t>务</w:t>
            </w:r>
            <w:proofErr w:type="gramEnd"/>
            <w:r w:rsidRPr="00A50A97">
              <w:rPr>
                <w:rFonts w:ascii="仿宋_GB2312" w:eastAsia="仿宋_GB2312" w:hint="eastAsia"/>
                <w:color w:val="000000"/>
                <w:szCs w:val="21"/>
              </w:rPr>
              <w:t>本乡乌拉村桃园组村民</w:t>
            </w:r>
            <w:proofErr w:type="gramStart"/>
            <w:r w:rsidRPr="00A50A97">
              <w:rPr>
                <w:rFonts w:ascii="仿宋_GB2312" w:eastAsia="仿宋_GB2312" w:hint="eastAsia"/>
                <w:color w:val="000000"/>
                <w:szCs w:val="21"/>
              </w:rPr>
              <w:t>邹</w:t>
            </w:r>
            <w:proofErr w:type="gramEnd"/>
            <w:r>
              <w:rPr>
                <w:rFonts w:ascii="仿宋_GB2312" w:eastAsia="仿宋_GB2312" w:hint="eastAsia"/>
                <w:color w:val="000000"/>
                <w:szCs w:val="21"/>
              </w:rPr>
              <w:t>X</w:t>
            </w:r>
            <w:r w:rsidRPr="00A50A97">
              <w:rPr>
                <w:rFonts w:ascii="仿宋_GB2312" w:eastAsia="仿宋_GB2312" w:hint="eastAsia"/>
                <w:color w:val="000000"/>
                <w:szCs w:val="21"/>
              </w:rPr>
              <w:t>平，因自家需要饮水，于 2019 年 3 月 11 日，在未办理林地征占用手续情况下，擅自在</w:t>
            </w:r>
            <w:proofErr w:type="gramStart"/>
            <w:r w:rsidRPr="00A50A97">
              <w:rPr>
                <w:rFonts w:ascii="仿宋_GB2312" w:eastAsia="仿宋_GB2312" w:hint="eastAsia"/>
                <w:color w:val="000000"/>
                <w:szCs w:val="21"/>
              </w:rPr>
              <w:t>务</w:t>
            </w:r>
            <w:proofErr w:type="gramEnd"/>
            <w:r w:rsidRPr="00A50A97">
              <w:rPr>
                <w:rFonts w:ascii="仿宋_GB2312" w:eastAsia="仿宋_GB2312" w:hint="eastAsia"/>
                <w:color w:val="000000"/>
                <w:szCs w:val="21"/>
              </w:rPr>
              <w:t>本乡乌拉村桃园组谢家屋基处占用林 地 28.26 平方米，用于修建水池。林地所有权、使用权为仁和区</w:t>
            </w:r>
            <w:proofErr w:type="gramStart"/>
            <w:r w:rsidRPr="00A50A97">
              <w:rPr>
                <w:rFonts w:ascii="仿宋_GB2312" w:eastAsia="仿宋_GB2312" w:hint="eastAsia"/>
                <w:color w:val="000000"/>
                <w:szCs w:val="21"/>
              </w:rPr>
              <w:t>务</w:t>
            </w:r>
            <w:proofErr w:type="gramEnd"/>
            <w:r w:rsidRPr="00A50A97">
              <w:rPr>
                <w:rFonts w:ascii="仿宋_GB2312" w:eastAsia="仿宋_GB2312" w:hint="eastAsia"/>
                <w:color w:val="000000"/>
                <w:szCs w:val="21"/>
              </w:rPr>
              <w:t>本乡乌拉村桃园组集 体，地类为有林地，林种为防护林，森林类别为公益林。其行为违反了《中华人民共和国森林法实施条例》第十六条第一款规定，根据《中华人民共和国森林法实施条例》第四十三条第一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《中华人民共和国森林法实施条例》第四十三条第一款的规定</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市森林公安局2019／4／1</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10</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字【2019】28号</w:t>
            </w:r>
          </w:p>
        </w:tc>
        <w:tc>
          <w:tcPr>
            <w:tcW w:w="1257"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color w:val="000000"/>
                <w:szCs w:val="21"/>
              </w:rPr>
              <w:t>邓</w:t>
            </w:r>
            <w:proofErr w:type="gramEnd"/>
            <w:r>
              <w:rPr>
                <w:rFonts w:ascii="仿宋_GB2312" w:eastAsia="仿宋_GB2312" w:hint="eastAsia"/>
                <w:color w:val="000000"/>
                <w:szCs w:val="21"/>
              </w:rPr>
              <w:t>X</w:t>
            </w:r>
            <w:r w:rsidRPr="00A50A97">
              <w:rPr>
                <w:rFonts w:ascii="仿宋_GB2312" w:eastAsia="仿宋_GB2312" w:hint="eastAsia"/>
                <w:color w:val="000000"/>
                <w:szCs w:val="21"/>
              </w:rPr>
              <w:t>洪擅自改变林地</w:t>
            </w:r>
            <w:proofErr w:type="gramStart"/>
            <w:r w:rsidRPr="00A50A97">
              <w:rPr>
                <w:rFonts w:ascii="仿宋_GB2312" w:eastAsia="仿宋_GB2312" w:hint="eastAsia"/>
                <w:color w:val="000000"/>
                <w:szCs w:val="21"/>
              </w:rPr>
              <w:t>用途案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2018 年 7 月初，攀枝花市仁和区总发乡板桥村板桥五组村民</w:t>
            </w:r>
            <w:proofErr w:type="gramStart"/>
            <w:r w:rsidRPr="00A50A97">
              <w:rPr>
                <w:rFonts w:ascii="仿宋_GB2312" w:eastAsia="仿宋_GB2312" w:hint="eastAsia"/>
                <w:color w:val="000000"/>
                <w:szCs w:val="21"/>
              </w:rPr>
              <w:t>邓</w:t>
            </w:r>
            <w:proofErr w:type="gramEnd"/>
            <w:r>
              <w:rPr>
                <w:rFonts w:ascii="仿宋_GB2312" w:eastAsia="仿宋_GB2312" w:hint="eastAsia"/>
                <w:color w:val="000000"/>
                <w:szCs w:val="21"/>
              </w:rPr>
              <w:t>X</w:t>
            </w:r>
            <w:r w:rsidRPr="00A50A97">
              <w:rPr>
                <w:rFonts w:ascii="仿宋_GB2312" w:eastAsia="仿宋_GB2312" w:hint="eastAsia"/>
                <w:color w:val="000000"/>
                <w:szCs w:val="21"/>
              </w:rPr>
              <w:t>洪（黄绍美的丈夫） ，为了发展经济，在未办理林地征占用手续情况下，擅自在本组李家坝处占用集体林地 修建养殖场。2019 年 3 月 25 日，经攀枝花市林业调查规划设计院鉴定，占用林地面积为 578 平方米，林地所有权、使用权为仁和区总发乡板桥村板桥五组集体，地类为有林地， 林种为经济林，森林类别为一般商品林。其行为违反了《中华人民共和国森林法实施条例》第十六条第一款规定，根据《中华人民共和国森林法实施条例》第四十三条第一款的规定，应予处罚，建议立案调查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《中华人民共和国森林法实施条例》第四十三条第一款的规定1、责令限期于收到处罚决定书之日起6个月内恢复原状；2、并处非法改变用途林地每平方米10元的罚款，计282.6元。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市森林公安局2019／4／8</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11</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字【2019】23号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张</w:t>
            </w:r>
            <w:r>
              <w:rPr>
                <w:rFonts w:ascii="仿宋_GB2312" w:eastAsia="仿宋_GB2312" w:hint="eastAsia"/>
                <w:color w:val="000000"/>
                <w:szCs w:val="21"/>
              </w:rPr>
              <w:t>X</w:t>
            </w:r>
            <w:r w:rsidRPr="00A50A97">
              <w:rPr>
                <w:rFonts w:ascii="仿宋_GB2312" w:eastAsia="仿宋_GB2312" w:hint="eastAsia"/>
                <w:color w:val="000000"/>
                <w:szCs w:val="21"/>
              </w:rPr>
              <w:t>海擅自开垦</w:t>
            </w:r>
            <w:proofErr w:type="gramStart"/>
            <w:r w:rsidRPr="00A50A97">
              <w:rPr>
                <w:rFonts w:ascii="仿宋_GB2312" w:eastAsia="仿宋_GB2312" w:hint="eastAsia"/>
                <w:color w:val="000000"/>
                <w:szCs w:val="21"/>
              </w:rPr>
              <w:t>林地案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2016 年 8 月至今，张</w:t>
            </w:r>
            <w:r>
              <w:rPr>
                <w:rFonts w:ascii="仿宋_GB2312" w:eastAsia="仿宋_GB2312" w:hint="eastAsia"/>
                <w:color w:val="000000"/>
                <w:szCs w:val="21"/>
              </w:rPr>
              <w:t>X</w:t>
            </w:r>
            <w:proofErr w:type="gramStart"/>
            <w:r w:rsidRPr="00A50A97">
              <w:rPr>
                <w:rFonts w:ascii="仿宋_GB2312" w:eastAsia="仿宋_GB2312" w:hint="eastAsia"/>
                <w:color w:val="000000"/>
                <w:szCs w:val="21"/>
              </w:rPr>
              <w:t>海为了</w:t>
            </w:r>
            <w:proofErr w:type="gramEnd"/>
            <w:r w:rsidRPr="00A50A97">
              <w:rPr>
                <w:rFonts w:ascii="仿宋_GB2312" w:eastAsia="仿宋_GB2312" w:hint="eastAsia"/>
                <w:color w:val="000000"/>
                <w:szCs w:val="21"/>
              </w:rPr>
              <w:t>种植小麦、烤烟等，擅自在攀枝花市仁和区平地镇</w:t>
            </w:r>
            <w:proofErr w:type="gramStart"/>
            <w:r w:rsidRPr="00A50A97">
              <w:rPr>
                <w:rFonts w:ascii="仿宋_GB2312" w:eastAsia="仿宋_GB2312" w:hint="eastAsia"/>
                <w:color w:val="000000"/>
                <w:szCs w:val="21"/>
              </w:rPr>
              <w:t>迤</w:t>
            </w:r>
            <w:proofErr w:type="gramEnd"/>
            <w:r w:rsidRPr="00A50A97">
              <w:rPr>
                <w:rFonts w:ascii="仿宋_GB2312" w:eastAsia="仿宋_GB2312" w:hint="eastAsia"/>
                <w:color w:val="000000"/>
                <w:szCs w:val="21"/>
              </w:rPr>
              <w:t xml:space="preserve"> 沙拉村下厂组萝卜地处开垦林地 4055 平方米（6.082 亩），林地权属为仁和区平地镇</w:t>
            </w:r>
            <w:proofErr w:type="gramStart"/>
            <w:r w:rsidRPr="00A50A97">
              <w:rPr>
                <w:rFonts w:ascii="仿宋_GB2312" w:eastAsia="仿宋_GB2312" w:hint="eastAsia"/>
                <w:color w:val="000000"/>
                <w:szCs w:val="21"/>
              </w:rPr>
              <w:t>迤</w:t>
            </w:r>
            <w:proofErr w:type="gramEnd"/>
            <w:r w:rsidRPr="00A50A97">
              <w:rPr>
                <w:rFonts w:ascii="仿宋_GB2312" w:eastAsia="仿宋_GB2312" w:hint="eastAsia"/>
                <w:color w:val="000000"/>
                <w:szCs w:val="21"/>
              </w:rPr>
              <w:t xml:space="preserve"> 沙拉村下厂组集体所有，林种为用材林，地类为有林地，森林经营类别为商品林，林地 使用权为张</w:t>
            </w:r>
            <w:r>
              <w:rPr>
                <w:rFonts w:ascii="仿宋_GB2312" w:eastAsia="仿宋_GB2312" w:hint="eastAsia"/>
                <w:color w:val="000000"/>
                <w:szCs w:val="21"/>
              </w:rPr>
              <w:t>X</w:t>
            </w:r>
            <w:r w:rsidRPr="00A50A97">
              <w:rPr>
                <w:rFonts w:ascii="仿宋_GB2312" w:eastAsia="仿宋_GB2312" w:hint="eastAsia"/>
                <w:color w:val="000000"/>
                <w:szCs w:val="21"/>
              </w:rPr>
              <w:t>海。其行为违反了《中华人民共和国森林法实施条例》第二十一条规定，根据《中华人民共和国森林法实施条例》第四十一条第二款的规定，应予处罚，建议立案调查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《中华人民共和国森林法实施条例》第四十一条第二款的规定1、责令限期于收到处罚决定书之日起6个月内恢复原状；2、并处非法改变用途林地每平方米8元的罚款，计32440元。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未执行完毕</w:t>
            </w:r>
          </w:p>
        </w:tc>
        <w:tc>
          <w:tcPr>
            <w:tcW w:w="1260" w:type="dxa"/>
            <w:vAlign w:val="center"/>
          </w:tcPr>
          <w:p w:rsidR="003E0797" w:rsidRPr="00A50A97" w:rsidRDefault="003E0797" w:rsidP="002D666E">
            <w:pPr>
              <w:jc w:val="center"/>
              <w:rPr>
                <w:rFonts w:ascii="仿宋_GB2312" w:eastAsia="仿宋_GB2312" w:hAnsi="宋体" w:cs="宋体" w:hint="eastAsia"/>
                <w:color w:val="000000"/>
                <w:szCs w:val="21"/>
              </w:rPr>
            </w:pPr>
            <w:r w:rsidRPr="00A50A97">
              <w:rPr>
                <w:rFonts w:ascii="仿宋_GB2312" w:eastAsia="仿宋_GB2312" w:hint="eastAsia"/>
                <w:color w:val="000000"/>
                <w:szCs w:val="21"/>
              </w:rPr>
              <w:t>市森林公安局2019／4／16</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12</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字【2019】27号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李</w:t>
            </w:r>
            <w:r>
              <w:rPr>
                <w:rFonts w:ascii="仿宋_GB2312" w:eastAsia="仿宋_GB2312" w:hint="eastAsia"/>
                <w:color w:val="000000"/>
                <w:szCs w:val="21"/>
              </w:rPr>
              <w:t>X</w:t>
            </w:r>
            <w:r w:rsidRPr="00A50A97">
              <w:rPr>
                <w:rFonts w:ascii="仿宋_GB2312" w:eastAsia="仿宋_GB2312" w:hint="eastAsia"/>
                <w:color w:val="000000"/>
                <w:szCs w:val="21"/>
              </w:rPr>
              <w:t>剑擅自开垦</w:t>
            </w:r>
            <w:proofErr w:type="gramStart"/>
            <w:r w:rsidRPr="00A50A97">
              <w:rPr>
                <w:rFonts w:ascii="仿宋_GB2312" w:eastAsia="仿宋_GB2312" w:hint="eastAsia"/>
                <w:color w:val="000000"/>
                <w:szCs w:val="21"/>
              </w:rPr>
              <w:t>林地案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2016 年 10 月至今，李</w:t>
            </w:r>
            <w:r>
              <w:rPr>
                <w:rFonts w:ascii="仿宋_GB2312" w:eastAsia="仿宋_GB2312" w:hint="eastAsia"/>
                <w:color w:val="000000"/>
                <w:szCs w:val="21"/>
              </w:rPr>
              <w:t>X</w:t>
            </w:r>
            <w:proofErr w:type="gramStart"/>
            <w:r w:rsidRPr="00A50A97">
              <w:rPr>
                <w:rFonts w:ascii="仿宋_GB2312" w:eastAsia="仿宋_GB2312" w:hint="eastAsia"/>
                <w:color w:val="000000"/>
                <w:szCs w:val="21"/>
              </w:rPr>
              <w:t>剑为了</w:t>
            </w:r>
            <w:proofErr w:type="gramEnd"/>
            <w:r w:rsidRPr="00A50A97">
              <w:rPr>
                <w:rFonts w:ascii="仿宋_GB2312" w:eastAsia="仿宋_GB2312" w:hint="eastAsia"/>
                <w:color w:val="000000"/>
                <w:szCs w:val="21"/>
              </w:rPr>
              <w:t xml:space="preserve">种植苞谷和樱桃，擅自在攀枝花市仁和区平地镇辣子哨 </w:t>
            </w:r>
            <w:proofErr w:type="gramStart"/>
            <w:r w:rsidRPr="00A50A97">
              <w:rPr>
                <w:rFonts w:ascii="仿宋_GB2312" w:eastAsia="仿宋_GB2312" w:hint="eastAsia"/>
                <w:color w:val="000000"/>
                <w:szCs w:val="21"/>
              </w:rPr>
              <w:t>村烟子房组老</w:t>
            </w:r>
            <w:proofErr w:type="gramEnd"/>
            <w:r w:rsidRPr="00A50A97">
              <w:rPr>
                <w:rFonts w:ascii="仿宋_GB2312" w:eastAsia="仿宋_GB2312" w:hint="eastAsia"/>
                <w:color w:val="000000"/>
                <w:szCs w:val="21"/>
              </w:rPr>
              <w:t>巴地</w:t>
            </w:r>
            <w:proofErr w:type="gramStart"/>
            <w:r w:rsidRPr="00A50A97">
              <w:rPr>
                <w:rFonts w:ascii="仿宋_GB2312" w:eastAsia="仿宋_GB2312" w:hint="eastAsia"/>
                <w:color w:val="000000"/>
                <w:szCs w:val="21"/>
              </w:rPr>
              <w:t>箐</w:t>
            </w:r>
            <w:proofErr w:type="gramEnd"/>
            <w:r w:rsidRPr="00A50A97">
              <w:rPr>
                <w:rFonts w:ascii="仿宋_GB2312" w:eastAsia="仿宋_GB2312" w:hint="eastAsia"/>
                <w:color w:val="000000"/>
                <w:szCs w:val="21"/>
              </w:rPr>
              <w:t>处开垦集体林地 645 平方米（0.9675 亩），林地权属为攀枝花市仁和区平地镇辣子</w:t>
            </w:r>
            <w:proofErr w:type="gramStart"/>
            <w:r w:rsidRPr="00A50A97">
              <w:rPr>
                <w:rFonts w:ascii="仿宋_GB2312" w:eastAsia="仿宋_GB2312" w:hint="eastAsia"/>
                <w:color w:val="000000"/>
                <w:szCs w:val="21"/>
              </w:rPr>
              <w:t>哨村烟子房</w:t>
            </w:r>
            <w:proofErr w:type="gramEnd"/>
            <w:r w:rsidRPr="00A50A97">
              <w:rPr>
                <w:rFonts w:ascii="仿宋_GB2312" w:eastAsia="仿宋_GB2312" w:hint="eastAsia"/>
                <w:color w:val="000000"/>
                <w:szCs w:val="21"/>
              </w:rPr>
              <w:t>组集体所有，林种为用材林，地类为有林地，森林经营类别 为商品林。其行为违反了《中华人民共和国森林法实施条例》第二十一条规定，根据《中华人民共和国森林法实施条例》第四十一条第二款的规定，应予处罚，建议立案调查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 xml:space="preserve">《中华人民共和国森林法实施条例》第四十一条第二款的规定1、责令停止违法行为； 2、责令于收到林业行政处罚决定书之日起 6 </w:t>
            </w:r>
            <w:proofErr w:type="gramStart"/>
            <w:r w:rsidRPr="00A50A97">
              <w:rPr>
                <w:rFonts w:ascii="仿宋_GB2312" w:eastAsia="仿宋_GB2312" w:hint="eastAsia"/>
                <w:color w:val="000000"/>
                <w:szCs w:val="21"/>
              </w:rPr>
              <w:t>个</w:t>
            </w:r>
            <w:proofErr w:type="gramEnd"/>
            <w:r w:rsidRPr="00A50A97">
              <w:rPr>
                <w:rFonts w:ascii="仿宋_GB2312" w:eastAsia="仿宋_GB2312" w:hint="eastAsia"/>
                <w:color w:val="000000"/>
                <w:szCs w:val="21"/>
              </w:rPr>
              <w:t>月内恢复原状； 3、处非法开垦林地每平方米 2 元罚款，计1296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市森林公安局2019／3／22</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13</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字【2019】34号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陈</w:t>
            </w:r>
            <w:r>
              <w:rPr>
                <w:rFonts w:ascii="仿宋_GB2312" w:eastAsia="仿宋_GB2312" w:hint="eastAsia"/>
                <w:color w:val="000000"/>
                <w:szCs w:val="21"/>
              </w:rPr>
              <w:t>X</w:t>
            </w:r>
            <w:proofErr w:type="gramStart"/>
            <w:r w:rsidRPr="00A50A97">
              <w:rPr>
                <w:rFonts w:ascii="仿宋_GB2312" w:eastAsia="仿宋_GB2312" w:hint="eastAsia"/>
                <w:color w:val="000000"/>
                <w:szCs w:val="21"/>
              </w:rPr>
              <w:t>祥</w:t>
            </w:r>
            <w:proofErr w:type="gramEnd"/>
            <w:r w:rsidRPr="00A50A97">
              <w:rPr>
                <w:rFonts w:ascii="仿宋_GB2312" w:eastAsia="仿宋_GB2312" w:hint="eastAsia"/>
                <w:color w:val="000000"/>
                <w:szCs w:val="21"/>
              </w:rPr>
              <w:t>滥伐林木案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14 日，陈</w:t>
            </w:r>
            <w:r>
              <w:rPr>
                <w:rFonts w:ascii="仿宋_GB2312" w:eastAsia="仿宋_GB2312" w:hint="eastAsia"/>
                <w:color w:val="000000"/>
                <w:szCs w:val="21"/>
              </w:rPr>
              <w:t>X</w:t>
            </w:r>
            <w:proofErr w:type="gramStart"/>
            <w:r w:rsidRPr="00A50A97">
              <w:rPr>
                <w:rFonts w:ascii="仿宋_GB2312" w:eastAsia="仿宋_GB2312" w:hint="eastAsia"/>
                <w:color w:val="000000"/>
                <w:szCs w:val="21"/>
              </w:rPr>
              <w:t>祥为了砍烧火柴</w:t>
            </w:r>
            <w:proofErr w:type="gramEnd"/>
            <w:r w:rsidRPr="00A50A97">
              <w:rPr>
                <w:rFonts w:ascii="仿宋_GB2312" w:eastAsia="仿宋_GB2312" w:hint="eastAsia"/>
                <w:color w:val="000000"/>
                <w:szCs w:val="21"/>
              </w:rPr>
              <w:t>，在未办理林木采伐许可证的情况下，擅自 将仁和区啊</w:t>
            </w:r>
            <w:proofErr w:type="gramStart"/>
            <w:r w:rsidRPr="00A50A97">
              <w:rPr>
                <w:rFonts w:ascii="仿宋_GB2312" w:eastAsia="仿宋_GB2312" w:hint="eastAsia"/>
                <w:color w:val="000000"/>
                <w:szCs w:val="21"/>
              </w:rPr>
              <w:t>喇</w:t>
            </w:r>
            <w:proofErr w:type="gramEnd"/>
            <w:r w:rsidRPr="00A50A97">
              <w:rPr>
                <w:rFonts w:ascii="仿宋_GB2312" w:eastAsia="仿宋_GB2312" w:hint="eastAsia"/>
                <w:color w:val="000000"/>
                <w:szCs w:val="21"/>
              </w:rPr>
              <w:t>乡望牛村大村组北</w:t>
            </w:r>
            <w:proofErr w:type="gramStart"/>
            <w:r w:rsidRPr="00A50A97">
              <w:rPr>
                <w:rFonts w:ascii="仿宋_GB2312" w:eastAsia="仿宋_GB2312" w:hint="eastAsia"/>
                <w:color w:val="000000"/>
                <w:szCs w:val="21"/>
              </w:rPr>
              <w:t>烂泥田处的</w:t>
            </w:r>
            <w:proofErr w:type="gramEnd"/>
            <w:r w:rsidRPr="00A50A97">
              <w:rPr>
                <w:rFonts w:ascii="仿宋_GB2312" w:eastAsia="仿宋_GB2312" w:hint="eastAsia"/>
                <w:color w:val="000000"/>
                <w:szCs w:val="21"/>
              </w:rPr>
              <w:t xml:space="preserve"> 1 </w:t>
            </w:r>
            <w:proofErr w:type="gramStart"/>
            <w:r w:rsidRPr="00A50A97">
              <w:rPr>
                <w:rFonts w:ascii="仿宋_GB2312" w:eastAsia="仿宋_GB2312" w:hint="eastAsia"/>
                <w:color w:val="000000"/>
                <w:szCs w:val="21"/>
              </w:rPr>
              <w:t>株红椿树</w:t>
            </w:r>
            <w:proofErr w:type="gramEnd"/>
            <w:r w:rsidRPr="00A50A97">
              <w:rPr>
                <w:rFonts w:ascii="仿宋_GB2312" w:eastAsia="仿宋_GB2312" w:hint="eastAsia"/>
                <w:color w:val="000000"/>
                <w:szCs w:val="21"/>
              </w:rPr>
              <w:t>砍伐，经检尺，原木材积为 0.3887 立方米，按综合出材率 54%计算，立木蓄积为 0.7198 立方米，林木权属为陈</w:t>
            </w:r>
            <w:r>
              <w:rPr>
                <w:rFonts w:ascii="仿宋_GB2312" w:eastAsia="仿宋_GB2312" w:hint="eastAsia"/>
                <w:color w:val="000000"/>
                <w:szCs w:val="21"/>
              </w:rPr>
              <w:t>X</w:t>
            </w:r>
            <w:proofErr w:type="gramStart"/>
            <w:r w:rsidRPr="00A50A97">
              <w:rPr>
                <w:rFonts w:ascii="仿宋_GB2312" w:eastAsia="仿宋_GB2312" w:hint="eastAsia"/>
                <w:color w:val="000000"/>
                <w:szCs w:val="21"/>
              </w:rPr>
              <w:t>祥</w:t>
            </w:r>
            <w:proofErr w:type="gramEnd"/>
            <w:r w:rsidRPr="00A50A97">
              <w:rPr>
                <w:rFonts w:ascii="仿宋_GB2312" w:eastAsia="仿宋_GB2312" w:hint="eastAsia"/>
                <w:color w:val="000000"/>
                <w:szCs w:val="21"/>
              </w:rPr>
              <w:t xml:space="preserve"> 个人所有，林种为经济林，林木起源为人工。参照《攀枝花市 2016 年木材市场调查价格 表》，涉案林木按整株计算，单价就低，杂木按山场价每立方米 400.00 元计算，陈国祥 砍伐林木的价值为 155.48 元。其行为违反了《中华人民共和国森林法实施条例》第二十一条规定，根据《中华人民共和国森林法实施条例》第四十一条第二款的规定，应予处罚，建议立案调查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 xml:space="preserve">《中华人民共和国森林法》第三十九条第二款的规定1、责令补种滥伐株数 5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 xml:space="preserve">的树木，计补种树木 5 株； 2、并处滥伐林木价值2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的罚款，计 310.96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市森林公安局2019／4／17</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14</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字【2019】35号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张</w:t>
            </w:r>
            <w:r>
              <w:rPr>
                <w:rFonts w:ascii="仿宋_GB2312" w:eastAsia="仿宋_GB2312" w:hint="eastAsia"/>
                <w:color w:val="000000"/>
                <w:szCs w:val="21"/>
              </w:rPr>
              <w:t>X</w:t>
            </w:r>
            <w:r w:rsidRPr="00A50A97">
              <w:rPr>
                <w:rFonts w:ascii="仿宋_GB2312" w:eastAsia="仿宋_GB2312" w:hint="eastAsia"/>
                <w:color w:val="000000"/>
                <w:szCs w:val="21"/>
              </w:rPr>
              <w:t>顺滥伐林木案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14 日，张</w:t>
            </w:r>
            <w:r>
              <w:rPr>
                <w:rFonts w:ascii="仿宋_GB2312" w:eastAsia="仿宋_GB2312" w:hint="eastAsia"/>
                <w:color w:val="000000"/>
                <w:szCs w:val="21"/>
              </w:rPr>
              <w:t>X</w:t>
            </w:r>
            <w:r w:rsidRPr="00A50A97">
              <w:rPr>
                <w:rFonts w:ascii="仿宋_GB2312" w:eastAsia="仿宋_GB2312" w:hint="eastAsia"/>
                <w:color w:val="000000"/>
                <w:szCs w:val="21"/>
              </w:rPr>
              <w:t>顺</w:t>
            </w:r>
            <w:proofErr w:type="gramStart"/>
            <w:r w:rsidRPr="00A50A97">
              <w:rPr>
                <w:rFonts w:ascii="仿宋_GB2312" w:eastAsia="仿宋_GB2312" w:hint="eastAsia"/>
                <w:color w:val="000000"/>
                <w:szCs w:val="21"/>
              </w:rPr>
              <w:t>为了砍烧火柴</w:t>
            </w:r>
            <w:proofErr w:type="gramEnd"/>
            <w:r w:rsidRPr="00A50A97">
              <w:rPr>
                <w:rFonts w:ascii="仿宋_GB2312" w:eastAsia="仿宋_GB2312" w:hint="eastAsia"/>
                <w:color w:val="000000"/>
                <w:szCs w:val="21"/>
              </w:rPr>
              <w:t>，在未办理林木采伐许可证的情况下，擅自 将仁和区啊</w:t>
            </w:r>
            <w:proofErr w:type="gramStart"/>
            <w:r w:rsidRPr="00A50A97">
              <w:rPr>
                <w:rFonts w:ascii="仿宋_GB2312" w:eastAsia="仿宋_GB2312" w:hint="eastAsia"/>
                <w:color w:val="000000"/>
                <w:szCs w:val="21"/>
              </w:rPr>
              <w:t>喇</w:t>
            </w:r>
            <w:proofErr w:type="gramEnd"/>
            <w:r w:rsidRPr="00A50A97">
              <w:rPr>
                <w:rFonts w:ascii="仿宋_GB2312" w:eastAsia="仿宋_GB2312" w:hint="eastAsia"/>
                <w:color w:val="000000"/>
                <w:szCs w:val="21"/>
              </w:rPr>
              <w:t xml:space="preserve">乡望牛村大村组自己家房背后处的 4 </w:t>
            </w:r>
            <w:proofErr w:type="gramStart"/>
            <w:r w:rsidRPr="00A50A97">
              <w:rPr>
                <w:rFonts w:ascii="仿宋_GB2312" w:eastAsia="仿宋_GB2312" w:hint="eastAsia"/>
                <w:color w:val="000000"/>
                <w:szCs w:val="21"/>
              </w:rPr>
              <w:t>株栎类</w:t>
            </w:r>
            <w:proofErr w:type="gramEnd"/>
            <w:r w:rsidRPr="00A50A97">
              <w:rPr>
                <w:rFonts w:ascii="仿宋_GB2312" w:eastAsia="仿宋_GB2312" w:hint="eastAsia"/>
                <w:color w:val="000000"/>
                <w:szCs w:val="21"/>
              </w:rPr>
              <w:t>林木砍伐，劈成烧火柴分 2 堆 堆放在现场，经检尺，立木蓄积为 0.156 立方米，按综合出材率 54%计算，原木材积为 0.0842 立方米。林木权属为张</w:t>
            </w:r>
            <w:r>
              <w:rPr>
                <w:rFonts w:ascii="仿宋_GB2312" w:eastAsia="仿宋_GB2312" w:hint="eastAsia"/>
                <w:color w:val="000000"/>
                <w:szCs w:val="21"/>
              </w:rPr>
              <w:t>X</w:t>
            </w:r>
            <w:proofErr w:type="gramStart"/>
            <w:r w:rsidRPr="00A50A97">
              <w:rPr>
                <w:rFonts w:ascii="仿宋_GB2312" w:eastAsia="仿宋_GB2312" w:hint="eastAsia"/>
                <w:color w:val="000000"/>
                <w:szCs w:val="21"/>
              </w:rPr>
              <w:t>顺个人</w:t>
            </w:r>
            <w:proofErr w:type="gramEnd"/>
            <w:r w:rsidRPr="00A50A97">
              <w:rPr>
                <w:rFonts w:ascii="仿宋_GB2312" w:eastAsia="仿宋_GB2312" w:hint="eastAsia"/>
                <w:color w:val="000000"/>
                <w:szCs w:val="21"/>
              </w:rPr>
              <w:t>所有，林种为用材林，仁和区自然资源局出具的 林权证明林木起源为人工系指退耕还林种植的林木，当事人和证人的询问笔录结合现场 勘验可证实被砍伐的林木起源为天然。其行为违反了《中华人民共和国森林法》第三十二条第一款规定，根据《中华人民共和国森林法实施条例》第四十一条第二款的规定，应予处罚，建议立案调查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 xml:space="preserve">《中华人民共和国森林法》第三十九条第二款的规定1、责令补种滥伐株数 5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 xml:space="preserve">的树木，计补种树木 20株； 2、并处滥伐林木价值3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的罚款，计 101.04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市森林公安局2019／4／17</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15</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字【2019】36号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温</w:t>
            </w:r>
            <w:r>
              <w:rPr>
                <w:rFonts w:ascii="仿宋_GB2312" w:eastAsia="仿宋_GB2312" w:hint="eastAsia"/>
                <w:color w:val="000000"/>
                <w:szCs w:val="21"/>
              </w:rPr>
              <w:t>X</w:t>
            </w:r>
            <w:r w:rsidRPr="00A50A97">
              <w:rPr>
                <w:rFonts w:ascii="仿宋_GB2312" w:eastAsia="仿宋_GB2312" w:hint="eastAsia"/>
                <w:color w:val="000000"/>
                <w:szCs w:val="21"/>
              </w:rPr>
              <w:t>辉盗伐林木案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2019 年 3 月 24 日，温</w:t>
            </w:r>
            <w:r>
              <w:rPr>
                <w:rFonts w:ascii="仿宋_GB2312" w:eastAsia="仿宋_GB2312" w:hint="eastAsia"/>
                <w:color w:val="000000"/>
                <w:szCs w:val="21"/>
              </w:rPr>
              <w:t>X</w:t>
            </w:r>
            <w:proofErr w:type="gramStart"/>
            <w:r w:rsidRPr="00A50A97">
              <w:rPr>
                <w:rFonts w:ascii="仿宋_GB2312" w:eastAsia="仿宋_GB2312" w:hint="eastAsia"/>
                <w:color w:val="000000"/>
                <w:szCs w:val="21"/>
              </w:rPr>
              <w:t>辉为了</w:t>
            </w:r>
            <w:proofErr w:type="gramEnd"/>
            <w:r w:rsidRPr="00A50A97">
              <w:rPr>
                <w:rFonts w:ascii="仿宋_GB2312" w:eastAsia="仿宋_GB2312" w:hint="eastAsia"/>
                <w:color w:val="000000"/>
                <w:szCs w:val="21"/>
              </w:rPr>
              <w:t>修建烤烟房，在未办理林木采伐许可证的情况下，未 经林木所有权人同意，擅自将仁和区平地镇辣子哨村小村一组小龙潭水库处 8 株林木砍 伐砍伐，立木蓄积 1.5564 立方米，原木材积为 0.8404 立方米，其中云南松 3 株，原木 材积为 0.5453 立方米，云南油杉 5 株，原木材积为 0.2951 立方米，林木权属为平地镇 辣子哨村小村一组集体所有，林种为用材林，林木起源为天然。其行为违反了《中华人民共和国森林法》第三条第三款规定，根据《中华人民共和国森林法》第三十九条第一款规定，应予处罚，建议立案调查</w:t>
            </w:r>
          </w:p>
        </w:tc>
        <w:tc>
          <w:tcPr>
            <w:tcW w:w="1847" w:type="dxa"/>
            <w:vAlign w:val="center"/>
          </w:tcPr>
          <w:p w:rsidR="003E0797" w:rsidRPr="00A50A97" w:rsidRDefault="003E0797" w:rsidP="002D666E">
            <w:pPr>
              <w:rPr>
                <w:rFonts w:ascii="仿宋_GB2312" w:eastAsia="仿宋_GB2312" w:hAnsi="宋体" w:cs="宋体" w:hint="eastAsia"/>
                <w:color w:val="000000"/>
                <w:szCs w:val="21"/>
              </w:rPr>
            </w:pPr>
            <w:r w:rsidRPr="00A50A97">
              <w:rPr>
                <w:rFonts w:ascii="仿宋_GB2312" w:eastAsia="仿宋_GB2312" w:hint="eastAsia"/>
                <w:color w:val="000000"/>
                <w:szCs w:val="21"/>
              </w:rPr>
              <w:t xml:space="preserve">《中华人民共和国森林法》第三十九条第一款规定1、责令补种盗伐株数 10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 xml:space="preserve">的树木，即补树木 80 株； 2、没收盗伐的林木材积 0.8404 立方米； 3、并处盗伐林木价值 8 </w:t>
            </w:r>
            <w:proofErr w:type="gramStart"/>
            <w:r w:rsidRPr="00A50A97">
              <w:rPr>
                <w:rFonts w:ascii="仿宋_GB2312" w:eastAsia="仿宋_GB2312" w:hint="eastAsia"/>
                <w:color w:val="000000"/>
                <w:szCs w:val="21"/>
              </w:rPr>
              <w:t>倍</w:t>
            </w:r>
            <w:proofErr w:type="gramEnd"/>
            <w:r w:rsidRPr="00A50A97">
              <w:rPr>
                <w:rFonts w:ascii="仿宋_GB2312" w:eastAsia="仿宋_GB2312" w:hint="eastAsia"/>
                <w:color w:val="000000"/>
                <w:szCs w:val="21"/>
              </w:rPr>
              <w:t>的罚款，计 3970.56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未执行完毕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市森林公安局2019／4／15</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16</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字【2019】45号</w:t>
            </w:r>
          </w:p>
        </w:tc>
        <w:tc>
          <w:tcPr>
            <w:tcW w:w="125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马</w:t>
            </w:r>
            <w:r>
              <w:rPr>
                <w:rFonts w:ascii="仿宋_GB2312" w:eastAsia="仿宋_GB2312" w:hint="eastAsia"/>
                <w:color w:val="000000"/>
                <w:szCs w:val="21"/>
              </w:rPr>
              <w:t>X</w:t>
            </w:r>
            <w:r w:rsidRPr="00A50A97">
              <w:rPr>
                <w:rFonts w:ascii="仿宋_GB2312" w:eastAsia="仿宋_GB2312" w:hint="eastAsia"/>
                <w:color w:val="000000"/>
                <w:szCs w:val="21"/>
              </w:rPr>
              <w:t>文擅自改变林地</w:t>
            </w:r>
            <w:proofErr w:type="gramStart"/>
            <w:r w:rsidRPr="00A50A97">
              <w:rPr>
                <w:rFonts w:ascii="仿宋_GB2312" w:eastAsia="仿宋_GB2312" w:hint="eastAsia"/>
                <w:color w:val="000000"/>
                <w:szCs w:val="21"/>
              </w:rPr>
              <w:t>用途案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2018 年 11 月，马</w:t>
            </w:r>
            <w:r>
              <w:rPr>
                <w:rFonts w:ascii="仿宋_GB2312" w:eastAsia="仿宋_GB2312" w:hint="eastAsia"/>
                <w:color w:val="000000"/>
                <w:szCs w:val="21"/>
              </w:rPr>
              <w:t>X</w:t>
            </w:r>
            <w:r w:rsidRPr="00A50A97">
              <w:rPr>
                <w:rFonts w:ascii="仿宋_GB2312" w:eastAsia="仿宋_GB2312" w:hint="eastAsia"/>
                <w:color w:val="000000"/>
                <w:szCs w:val="21"/>
              </w:rPr>
              <w:t>文为了</w:t>
            </w:r>
            <w:proofErr w:type="gramStart"/>
            <w:r w:rsidRPr="00A50A97">
              <w:rPr>
                <w:rFonts w:ascii="仿宋_GB2312" w:eastAsia="仿宋_GB2312" w:hint="eastAsia"/>
                <w:color w:val="000000"/>
                <w:szCs w:val="21"/>
              </w:rPr>
              <w:t>修建自驾游微</w:t>
            </w:r>
            <w:proofErr w:type="gramEnd"/>
            <w:r w:rsidRPr="00A50A97">
              <w:rPr>
                <w:rFonts w:ascii="仿宋_GB2312" w:eastAsia="仿宋_GB2312" w:hint="eastAsia"/>
                <w:color w:val="000000"/>
                <w:szCs w:val="21"/>
              </w:rPr>
              <w:t>营地，未经县级以上人民政府林业主管部门 批准，擅自在攀枝花市仁和区中坝乡大纸房村</w:t>
            </w:r>
            <w:proofErr w:type="gramStart"/>
            <w:r w:rsidRPr="00A50A97">
              <w:rPr>
                <w:rFonts w:ascii="仿宋_GB2312" w:eastAsia="仿宋_GB2312" w:hint="eastAsia"/>
                <w:color w:val="000000"/>
                <w:szCs w:val="21"/>
              </w:rPr>
              <w:t>黄柏坪组侯家</w:t>
            </w:r>
            <w:proofErr w:type="gramEnd"/>
            <w:r w:rsidRPr="00A50A97">
              <w:rPr>
                <w:rFonts w:ascii="仿宋_GB2312" w:eastAsia="仿宋_GB2312" w:hint="eastAsia"/>
                <w:color w:val="000000"/>
                <w:szCs w:val="21"/>
              </w:rPr>
              <w:t xml:space="preserve">坪子处占用林地 260.2 平方 米（0.39 亩），用于修建厨房、厕所、步道和露营平台，林地权属为中坝乡大纸房村黄 </w:t>
            </w:r>
            <w:proofErr w:type="gramStart"/>
            <w:r w:rsidRPr="00A50A97">
              <w:rPr>
                <w:rFonts w:ascii="仿宋_GB2312" w:eastAsia="仿宋_GB2312" w:hint="eastAsia"/>
                <w:color w:val="000000"/>
                <w:szCs w:val="21"/>
              </w:rPr>
              <w:t>柏坪组</w:t>
            </w:r>
            <w:proofErr w:type="gramEnd"/>
            <w:r w:rsidRPr="00A50A97">
              <w:rPr>
                <w:rFonts w:ascii="仿宋_GB2312" w:eastAsia="仿宋_GB2312" w:hint="eastAsia"/>
                <w:color w:val="000000"/>
                <w:szCs w:val="21"/>
              </w:rPr>
              <w:t>集体所有，林种为用材林，森林经营类别为商品林。其行为涉嫌违反《中华人民共和国森林法实施条例》第十六条第一款，应予处罚，建议立案调查</w:t>
            </w:r>
          </w:p>
        </w:tc>
        <w:tc>
          <w:tcPr>
            <w:tcW w:w="184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《中华人民共和国森林法实施条例》第四十三条第一款1、责令限期于收到处罚决定书之日起6个月内恢复原状；2、并处非法改变用途林地每平方米11元的罚款，计2862.2元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市森林公安局2019／5／27</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17</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字【2019】108号</w:t>
            </w:r>
          </w:p>
        </w:tc>
        <w:tc>
          <w:tcPr>
            <w:tcW w:w="1257"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color w:val="000000"/>
                <w:szCs w:val="21"/>
              </w:rPr>
              <w:t>苟</w:t>
            </w:r>
            <w:proofErr w:type="gramEnd"/>
            <w:r>
              <w:rPr>
                <w:rFonts w:ascii="仿宋_GB2312" w:eastAsia="仿宋_GB2312" w:hint="eastAsia"/>
                <w:color w:val="000000"/>
                <w:szCs w:val="21"/>
              </w:rPr>
              <w:t>X</w:t>
            </w:r>
            <w:r w:rsidRPr="00A50A97">
              <w:rPr>
                <w:rFonts w:ascii="仿宋_GB2312" w:eastAsia="仿宋_GB2312" w:hint="eastAsia"/>
                <w:color w:val="000000"/>
                <w:szCs w:val="21"/>
              </w:rPr>
              <w:t>书擅自开垦</w:t>
            </w:r>
            <w:proofErr w:type="gramStart"/>
            <w:r w:rsidRPr="00A50A97">
              <w:rPr>
                <w:rFonts w:ascii="仿宋_GB2312" w:eastAsia="仿宋_GB2312" w:hint="eastAsia"/>
                <w:color w:val="000000"/>
                <w:szCs w:val="21"/>
              </w:rPr>
              <w:t>林地案</w:t>
            </w:r>
            <w:proofErr w:type="gramEnd"/>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2019 年 4 月 27 日至 28 日，</w:t>
            </w:r>
            <w:proofErr w:type="gramStart"/>
            <w:r w:rsidRPr="00A50A97">
              <w:rPr>
                <w:rFonts w:ascii="仿宋_GB2312" w:eastAsia="仿宋_GB2312" w:hint="eastAsia"/>
                <w:color w:val="000000"/>
                <w:szCs w:val="21"/>
              </w:rPr>
              <w:t>苟</w:t>
            </w:r>
            <w:proofErr w:type="gramEnd"/>
            <w:r>
              <w:rPr>
                <w:rFonts w:ascii="仿宋_GB2312" w:eastAsia="仿宋_GB2312" w:hint="eastAsia"/>
                <w:color w:val="000000"/>
                <w:szCs w:val="21"/>
              </w:rPr>
              <w:t>X</w:t>
            </w:r>
            <w:proofErr w:type="gramStart"/>
            <w:r w:rsidRPr="00A50A97">
              <w:rPr>
                <w:rFonts w:ascii="仿宋_GB2312" w:eastAsia="仿宋_GB2312" w:hint="eastAsia"/>
                <w:color w:val="000000"/>
                <w:szCs w:val="21"/>
              </w:rPr>
              <w:t>书为了</w:t>
            </w:r>
            <w:proofErr w:type="gramEnd"/>
            <w:r w:rsidRPr="00A50A97">
              <w:rPr>
                <w:rFonts w:ascii="仿宋_GB2312" w:eastAsia="仿宋_GB2312" w:hint="eastAsia"/>
                <w:color w:val="000000"/>
                <w:szCs w:val="21"/>
              </w:rPr>
              <w:t>种庄稼，租用挖掘机，擅自在攀枝花市仁和 区大龙潭乡立柯村五</w:t>
            </w:r>
            <w:proofErr w:type="gramStart"/>
            <w:r w:rsidRPr="00A50A97">
              <w:rPr>
                <w:rFonts w:ascii="仿宋_GB2312" w:eastAsia="仿宋_GB2312" w:hint="eastAsia"/>
                <w:color w:val="000000"/>
                <w:szCs w:val="21"/>
              </w:rPr>
              <w:t>贵塘组</w:t>
            </w:r>
            <w:proofErr w:type="gramEnd"/>
            <w:r w:rsidRPr="00A50A97">
              <w:rPr>
                <w:rFonts w:ascii="仿宋_GB2312" w:eastAsia="仿宋_GB2312" w:hint="eastAsia"/>
                <w:color w:val="000000"/>
                <w:szCs w:val="21"/>
              </w:rPr>
              <w:t>马桑湾处开垦林地 328 平方米（0.49 亩），林地权属为仁和 区大龙潭乡立柯村五</w:t>
            </w:r>
            <w:proofErr w:type="gramStart"/>
            <w:r w:rsidRPr="00A50A97">
              <w:rPr>
                <w:rFonts w:ascii="仿宋_GB2312" w:eastAsia="仿宋_GB2312" w:hint="eastAsia"/>
                <w:color w:val="000000"/>
                <w:szCs w:val="21"/>
              </w:rPr>
              <w:t>贵塘组</w:t>
            </w:r>
            <w:proofErr w:type="gramEnd"/>
            <w:r w:rsidRPr="00A50A97">
              <w:rPr>
                <w:rFonts w:ascii="仿宋_GB2312" w:eastAsia="仿宋_GB2312" w:hint="eastAsia"/>
                <w:color w:val="000000"/>
                <w:szCs w:val="21"/>
              </w:rPr>
              <w:t>集体所有，林种为薪炭林，地类为有林地，森林经营类别为 商品林。其行为涉嫌违反《中华人民共和国森林法实施条例》第二十一条，应予处罚，建议立案调查</w:t>
            </w:r>
          </w:p>
        </w:tc>
        <w:tc>
          <w:tcPr>
            <w:tcW w:w="184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 xml:space="preserve">《中华人民共和国森林法实施条例》第四十一条第二款，1、责令停止违法行为； 2、限期于收到林业行政处罚决定书之日起 6 </w:t>
            </w:r>
            <w:proofErr w:type="gramStart"/>
            <w:r w:rsidRPr="00A50A97">
              <w:rPr>
                <w:rFonts w:ascii="仿宋_GB2312" w:eastAsia="仿宋_GB2312" w:hint="eastAsia"/>
                <w:color w:val="000000"/>
                <w:szCs w:val="21"/>
              </w:rPr>
              <w:t>个</w:t>
            </w:r>
            <w:proofErr w:type="gramEnd"/>
            <w:r w:rsidRPr="00A50A97">
              <w:rPr>
                <w:rFonts w:ascii="仿宋_GB2312" w:eastAsia="仿宋_GB2312" w:hint="eastAsia"/>
                <w:color w:val="000000"/>
                <w:szCs w:val="21"/>
              </w:rPr>
              <w:t>月内恢复原状； 3、处非法开垦林地每平方米1元的罚款，计328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市森林公安局2019／5／14</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t>18</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字【2019】53号</w:t>
            </w:r>
          </w:p>
        </w:tc>
        <w:tc>
          <w:tcPr>
            <w:tcW w:w="1257"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color w:val="000000"/>
                <w:szCs w:val="21"/>
              </w:rPr>
              <w:t>袁</w:t>
            </w:r>
            <w:proofErr w:type="gramEnd"/>
            <w:r>
              <w:rPr>
                <w:rFonts w:ascii="仿宋_GB2312" w:eastAsia="仿宋_GB2312" w:hint="eastAsia"/>
                <w:color w:val="000000"/>
                <w:szCs w:val="21"/>
              </w:rPr>
              <w:t>X</w:t>
            </w:r>
            <w:r w:rsidRPr="00A50A97">
              <w:rPr>
                <w:rFonts w:ascii="仿宋_GB2312" w:eastAsia="仿宋_GB2312" w:hint="eastAsia"/>
                <w:color w:val="000000"/>
                <w:szCs w:val="21"/>
              </w:rPr>
              <w:t>兵</w:t>
            </w:r>
            <w:r w:rsidRPr="00A50A97">
              <w:rPr>
                <w:rFonts w:ascii="仿宋_GB2312" w:eastAsia="仿宋_GB2312" w:hint="eastAsia"/>
                <w:szCs w:val="21"/>
              </w:rPr>
              <w:t>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 xml:space="preserve">自然人 </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2019 年 4 月 11 日上午 11 许，</w:t>
            </w:r>
            <w:proofErr w:type="gramStart"/>
            <w:r w:rsidRPr="00A50A97">
              <w:rPr>
                <w:rFonts w:ascii="仿宋_GB2312" w:eastAsia="仿宋_GB2312" w:hint="eastAsia"/>
                <w:color w:val="000000"/>
                <w:szCs w:val="21"/>
              </w:rPr>
              <w:t>袁</w:t>
            </w:r>
            <w:proofErr w:type="gramEnd"/>
            <w:r>
              <w:rPr>
                <w:rFonts w:ascii="仿宋_GB2312" w:eastAsia="仿宋_GB2312" w:hint="eastAsia"/>
                <w:color w:val="000000"/>
                <w:szCs w:val="21"/>
              </w:rPr>
              <w:t>X</w:t>
            </w:r>
            <w:r w:rsidRPr="00A50A97">
              <w:rPr>
                <w:rFonts w:ascii="仿宋_GB2312" w:eastAsia="仿宋_GB2312" w:hint="eastAsia"/>
                <w:color w:val="000000"/>
                <w:szCs w:val="21"/>
              </w:rPr>
              <w:t xml:space="preserve">兵在未经县级人民政府批准的情况下，擅自在立新 村 5 </w:t>
            </w:r>
            <w:proofErr w:type="gramStart"/>
            <w:r w:rsidRPr="00A50A97">
              <w:rPr>
                <w:rFonts w:ascii="仿宋_GB2312" w:eastAsia="仿宋_GB2312" w:hint="eastAsia"/>
                <w:color w:val="000000"/>
                <w:szCs w:val="21"/>
              </w:rPr>
              <w:t>组大尖峰</w:t>
            </w:r>
            <w:proofErr w:type="gramEnd"/>
            <w:r w:rsidRPr="00A50A97">
              <w:rPr>
                <w:rFonts w:ascii="仿宋_GB2312" w:eastAsia="仿宋_GB2312" w:hint="eastAsia"/>
                <w:color w:val="000000"/>
                <w:szCs w:val="21"/>
              </w:rPr>
              <w:t>隧道出口高铁大桥南侧安装人行支架使用电焊时，风把</w:t>
            </w:r>
            <w:proofErr w:type="gramStart"/>
            <w:r w:rsidRPr="00A50A97">
              <w:rPr>
                <w:rFonts w:ascii="仿宋_GB2312" w:eastAsia="仿宋_GB2312" w:hint="eastAsia"/>
                <w:color w:val="000000"/>
                <w:szCs w:val="21"/>
              </w:rPr>
              <w:t>刚焊落的</w:t>
            </w:r>
            <w:proofErr w:type="gramEnd"/>
            <w:r w:rsidRPr="00A50A97">
              <w:rPr>
                <w:rFonts w:ascii="仿宋_GB2312" w:eastAsia="仿宋_GB2312" w:hint="eastAsia"/>
                <w:color w:val="000000"/>
                <w:szCs w:val="21"/>
              </w:rPr>
              <w:t>焊渣吹到 桥下面的杂草丛中，引起山火，林地过火面积 644 平方米。</w:t>
            </w:r>
            <w:proofErr w:type="gramStart"/>
            <w:r w:rsidRPr="00A50A97">
              <w:rPr>
                <w:rFonts w:ascii="仿宋_GB2312" w:eastAsia="仿宋_GB2312" w:hint="eastAsia"/>
                <w:color w:val="000000"/>
                <w:szCs w:val="21"/>
              </w:rPr>
              <w:t>袁</w:t>
            </w:r>
            <w:proofErr w:type="gramEnd"/>
            <w:r>
              <w:rPr>
                <w:rFonts w:ascii="仿宋_GB2312" w:eastAsia="仿宋_GB2312" w:hint="eastAsia"/>
                <w:color w:val="000000"/>
                <w:szCs w:val="21"/>
              </w:rPr>
              <w:t>X</w:t>
            </w:r>
            <w:r w:rsidRPr="00A50A97">
              <w:rPr>
                <w:rFonts w:ascii="仿宋_GB2312" w:eastAsia="仿宋_GB2312" w:hint="eastAsia"/>
                <w:color w:val="000000"/>
                <w:szCs w:val="21"/>
              </w:rPr>
              <w:t>兵用火时间在森林防火禁 火期，用火地点位于森林防火禁火区。其行为违反了《森林防火条例》第二十五条根据《森林防火条例》第五十条，应予处罚，建议立案调查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《森林防火条例》第五十条1、责令停止违法行为； 2、警告； 3、罚款 3000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市森林公安局2019／5／7</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r w:rsidR="003E0797" w:rsidRPr="00A50A97" w:rsidTr="002D666E">
        <w:trPr>
          <w:trHeight w:val="2861"/>
        </w:trPr>
        <w:tc>
          <w:tcPr>
            <w:tcW w:w="508" w:type="dxa"/>
            <w:vAlign w:val="center"/>
          </w:tcPr>
          <w:p w:rsidR="003E0797" w:rsidRPr="00C458E1" w:rsidRDefault="003E0797" w:rsidP="002D666E">
            <w:pPr>
              <w:adjustRightInd w:val="0"/>
              <w:snapToGrid w:val="0"/>
              <w:rPr>
                <w:rFonts w:hint="eastAsia"/>
                <w:color w:val="000000"/>
                <w:sz w:val="24"/>
              </w:rPr>
            </w:pPr>
            <w:r>
              <w:rPr>
                <w:rFonts w:hint="eastAsia"/>
                <w:color w:val="000000"/>
                <w:sz w:val="24"/>
              </w:rPr>
              <w:lastRenderedPageBreak/>
              <w:t>19</w:t>
            </w:r>
          </w:p>
        </w:tc>
        <w:tc>
          <w:tcPr>
            <w:tcW w:w="1456" w:type="dxa"/>
            <w:vAlign w:val="center"/>
          </w:tcPr>
          <w:p w:rsidR="003E0797" w:rsidRPr="00A50A97" w:rsidRDefault="003E0797" w:rsidP="002D666E">
            <w:pPr>
              <w:rPr>
                <w:rFonts w:ascii="仿宋_GB2312" w:eastAsia="仿宋_GB2312" w:hAnsi="宋体" w:cs="宋体" w:hint="eastAsia"/>
                <w:color w:val="000000"/>
                <w:szCs w:val="21"/>
              </w:rPr>
            </w:pPr>
            <w:proofErr w:type="gramStart"/>
            <w:r w:rsidRPr="00A50A97">
              <w:rPr>
                <w:rFonts w:ascii="仿宋_GB2312" w:eastAsia="仿宋_GB2312" w:hint="eastAsia"/>
                <w:color w:val="000000"/>
                <w:szCs w:val="21"/>
              </w:rPr>
              <w:t>攀森公林罚决</w:t>
            </w:r>
            <w:proofErr w:type="gramEnd"/>
            <w:r w:rsidRPr="00A50A97">
              <w:rPr>
                <w:rFonts w:ascii="仿宋_GB2312" w:eastAsia="仿宋_GB2312" w:hint="eastAsia"/>
                <w:color w:val="000000"/>
                <w:szCs w:val="21"/>
              </w:rPr>
              <w:t>字【2019】43号</w:t>
            </w:r>
          </w:p>
        </w:tc>
        <w:tc>
          <w:tcPr>
            <w:tcW w:w="1257"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szCs w:val="21"/>
              </w:rPr>
              <w:t>蔡</w:t>
            </w:r>
            <w:proofErr w:type="gramEnd"/>
            <w:r>
              <w:rPr>
                <w:rFonts w:ascii="仿宋_GB2312" w:eastAsia="仿宋_GB2312" w:hint="eastAsia"/>
                <w:szCs w:val="21"/>
              </w:rPr>
              <w:t>X</w:t>
            </w:r>
            <w:r w:rsidRPr="00A50A97">
              <w:rPr>
                <w:rFonts w:ascii="仿宋_GB2312" w:eastAsia="仿宋_GB2312" w:hint="eastAsia"/>
                <w:szCs w:val="21"/>
              </w:rPr>
              <w:t>品森林防火期内未经批准擅自在森林防火区内野外用火案</w:t>
            </w:r>
          </w:p>
        </w:tc>
        <w:tc>
          <w:tcPr>
            <w:tcW w:w="998" w:type="dxa"/>
            <w:vAlign w:val="center"/>
          </w:tcPr>
          <w:p w:rsidR="003E0797" w:rsidRPr="00A50A97" w:rsidRDefault="003E0797" w:rsidP="002D666E">
            <w:pPr>
              <w:adjustRightInd w:val="0"/>
              <w:snapToGrid w:val="0"/>
              <w:rPr>
                <w:rFonts w:ascii="仿宋_GB2312" w:eastAsia="仿宋_GB2312" w:hint="eastAsia"/>
                <w:szCs w:val="21"/>
              </w:rPr>
            </w:pPr>
            <w:r w:rsidRPr="00A50A97">
              <w:rPr>
                <w:rFonts w:ascii="仿宋_GB2312" w:eastAsia="仿宋_GB2312" w:hint="eastAsia"/>
                <w:szCs w:val="21"/>
              </w:rPr>
              <w:t>自然人</w:t>
            </w:r>
          </w:p>
        </w:tc>
        <w:tc>
          <w:tcPr>
            <w:tcW w:w="2231" w:type="dxa"/>
            <w:vAlign w:val="center"/>
          </w:tcPr>
          <w:p w:rsidR="003E0797" w:rsidRPr="00A50A97" w:rsidRDefault="003E0797" w:rsidP="002D666E">
            <w:pPr>
              <w:adjustRightInd w:val="0"/>
              <w:snapToGrid w:val="0"/>
              <w:rPr>
                <w:rFonts w:ascii="仿宋_GB2312" w:eastAsia="仿宋_GB2312" w:hint="eastAsia"/>
                <w:szCs w:val="21"/>
              </w:rPr>
            </w:pPr>
          </w:p>
        </w:tc>
        <w:tc>
          <w:tcPr>
            <w:tcW w:w="725" w:type="dxa"/>
            <w:vAlign w:val="center"/>
          </w:tcPr>
          <w:p w:rsidR="003E0797" w:rsidRPr="00A50A97" w:rsidRDefault="003E0797" w:rsidP="002D666E">
            <w:pPr>
              <w:adjustRightInd w:val="0"/>
              <w:snapToGrid w:val="0"/>
              <w:rPr>
                <w:rFonts w:ascii="仿宋_GB2312" w:eastAsia="仿宋_GB2312" w:hint="eastAsia"/>
                <w:szCs w:val="21"/>
              </w:rPr>
            </w:pPr>
          </w:p>
        </w:tc>
        <w:tc>
          <w:tcPr>
            <w:tcW w:w="3848" w:type="dxa"/>
            <w:vAlign w:val="center"/>
          </w:tcPr>
          <w:p w:rsidR="003E0797" w:rsidRPr="00A50A97" w:rsidRDefault="003E0797" w:rsidP="002D666E">
            <w:pPr>
              <w:rPr>
                <w:rFonts w:ascii="仿宋_GB2312" w:eastAsia="仿宋_GB2312" w:hint="eastAsia"/>
                <w:color w:val="000000"/>
                <w:szCs w:val="21"/>
              </w:rPr>
            </w:pPr>
            <w:proofErr w:type="gramStart"/>
            <w:r w:rsidRPr="00A50A97">
              <w:rPr>
                <w:rFonts w:ascii="仿宋_GB2312" w:eastAsia="仿宋_GB2312" w:hint="eastAsia"/>
                <w:color w:val="000000"/>
                <w:szCs w:val="21"/>
              </w:rPr>
              <w:t>蔡</w:t>
            </w:r>
            <w:proofErr w:type="gramEnd"/>
            <w:r>
              <w:rPr>
                <w:rFonts w:ascii="仿宋_GB2312" w:eastAsia="仿宋_GB2312" w:hint="eastAsia"/>
                <w:color w:val="000000"/>
                <w:szCs w:val="21"/>
              </w:rPr>
              <w:t>X</w:t>
            </w:r>
            <w:r w:rsidRPr="00A50A97">
              <w:rPr>
                <w:rFonts w:ascii="仿宋_GB2312" w:eastAsia="仿宋_GB2312" w:hint="eastAsia"/>
                <w:color w:val="000000"/>
                <w:szCs w:val="21"/>
              </w:rPr>
              <w:t>品在未经县级人民政府批准的情况下，擅自在仁和区中坝乡</w:t>
            </w:r>
            <w:proofErr w:type="gramStart"/>
            <w:r w:rsidRPr="00A50A97">
              <w:rPr>
                <w:rFonts w:ascii="仿宋_GB2312" w:eastAsia="仿宋_GB2312" w:hint="eastAsia"/>
                <w:color w:val="000000"/>
                <w:szCs w:val="21"/>
              </w:rPr>
              <w:t>学房村关房</w:t>
            </w:r>
            <w:proofErr w:type="gramEnd"/>
            <w:r w:rsidRPr="00A50A97">
              <w:rPr>
                <w:rFonts w:ascii="仿宋_GB2312" w:eastAsia="仿宋_GB2312" w:hint="eastAsia"/>
                <w:color w:val="000000"/>
                <w:szCs w:val="21"/>
              </w:rPr>
              <w:t>田 小</w:t>
            </w:r>
            <w:proofErr w:type="gramStart"/>
            <w:r w:rsidRPr="00A50A97">
              <w:rPr>
                <w:rFonts w:ascii="仿宋_GB2312" w:eastAsia="仿宋_GB2312" w:hint="eastAsia"/>
                <w:color w:val="000000"/>
                <w:szCs w:val="21"/>
              </w:rPr>
              <w:t>箐田处</w:t>
            </w:r>
            <w:proofErr w:type="gramEnd"/>
            <w:r w:rsidRPr="00A50A97">
              <w:rPr>
                <w:rFonts w:ascii="仿宋_GB2312" w:eastAsia="仿宋_GB2312" w:hint="eastAsia"/>
                <w:color w:val="000000"/>
                <w:szCs w:val="21"/>
              </w:rPr>
              <w:t>自家芒果地旁山上焚烧杂草。用火时间在森林防火期内，用火地点位于森林防火禁火区内。其行为违反了《森林防火条例》第二十五条根据《森林防火条例》第五十条，应予处罚，建议立案调查</w:t>
            </w:r>
          </w:p>
        </w:tc>
        <w:tc>
          <w:tcPr>
            <w:tcW w:w="1847" w:type="dxa"/>
            <w:vAlign w:val="center"/>
          </w:tcPr>
          <w:p w:rsidR="003E0797" w:rsidRPr="00A50A97" w:rsidRDefault="003E0797" w:rsidP="002D666E">
            <w:pPr>
              <w:rPr>
                <w:rFonts w:ascii="仿宋_GB2312" w:eastAsia="仿宋_GB2312" w:hint="eastAsia"/>
                <w:color w:val="000000"/>
                <w:szCs w:val="21"/>
              </w:rPr>
            </w:pPr>
            <w:r w:rsidRPr="00A50A97">
              <w:rPr>
                <w:rFonts w:ascii="仿宋_GB2312" w:eastAsia="仿宋_GB2312" w:hint="eastAsia"/>
                <w:color w:val="000000"/>
                <w:szCs w:val="21"/>
              </w:rPr>
              <w:t>《森林防火条例》第五十条1、责令停止违法行为； 2、警告； 3、罚款 3000 元。</w:t>
            </w:r>
          </w:p>
        </w:tc>
        <w:tc>
          <w:tcPr>
            <w:tcW w:w="932" w:type="dxa"/>
            <w:vAlign w:val="center"/>
          </w:tcPr>
          <w:p w:rsidR="003E0797" w:rsidRPr="00A50A97" w:rsidRDefault="003E0797" w:rsidP="002D666E">
            <w:pPr>
              <w:jc w:val="center"/>
              <w:rPr>
                <w:rFonts w:ascii="仿宋_GB2312" w:eastAsia="仿宋_GB2312" w:hAnsi="宋体" w:cs="宋体" w:hint="eastAsia"/>
                <w:kern w:val="0"/>
                <w:szCs w:val="21"/>
              </w:rPr>
            </w:pPr>
            <w:r w:rsidRPr="00A50A97">
              <w:rPr>
                <w:rFonts w:ascii="仿宋_GB2312" w:eastAsia="仿宋_GB2312" w:hAnsi="宋体" w:cs="宋体" w:hint="eastAsia"/>
                <w:kern w:val="0"/>
                <w:szCs w:val="21"/>
              </w:rPr>
              <w:t>未执行完毕</w:t>
            </w:r>
          </w:p>
        </w:tc>
        <w:tc>
          <w:tcPr>
            <w:tcW w:w="1260" w:type="dxa"/>
            <w:vAlign w:val="center"/>
          </w:tcPr>
          <w:p w:rsidR="003E0797" w:rsidRPr="00A50A97" w:rsidRDefault="003E0797" w:rsidP="002D666E">
            <w:pPr>
              <w:jc w:val="center"/>
              <w:rPr>
                <w:rFonts w:ascii="仿宋_GB2312" w:eastAsia="仿宋_GB2312" w:hint="eastAsia"/>
                <w:color w:val="000000"/>
                <w:szCs w:val="21"/>
              </w:rPr>
            </w:pPr>
            <w:r w:rsidRPr="00A50A97">
              <w:rPr>
                <w:rFonts w:ascii="仿宋_GB2312" w:eastAsia="仿宋_GB2312" w:hint="eastAsia"/>
                <w:color w:val="000000"/>
                <w:szCs w:val="21"/>
              </w:rPr>
              <w:t>市森林公安局2019／4／12</w:t>
            </w:r>
          </w:p>
        </w:tc>
        <w:tc>
          <w:tcPr>
            <w:tcW w:w="640" w:type="dxa"/>
            <w:vAlign w:val="center"/>
          </w:tcPr>
          <w:p w:rsidR="003E0797" w:rsidRPr="00A50A97" w:rsidRDefault="003E0797" w:rsidP="002D666E">
            <w:pPr>
              <w:adjustRightInd w:val="0"/>
              <w:snapToGrid w:val="0"/>
              <w:rPr>
                <w:rFonts w:ascii="仿宋_GB2312" w:eastAsia="仿宋_GB2312" w:hint="eastAsia"/>
                <w:szCs w:val="21"/>
              </w:rPr>
            </w:pPr>
          </w:p>
        </w:tc>
      </w:tr>
    </w:tbl>
    <w:p w:rsidR="003E0797" w:rsidRPr="00C458E1" w:rsidRDefault="003E0797" w:rsidP="003E0797">
      <w:pPr>
        <w:rPr>
          <w:rFonts w:ascii="宋体" w:hAnsi="宋体" w:hint="eastAsia"/>
          <w:color w:val="000000"/>
          <w:sz w:val="30"/>
          <w:szCs w:val="30"/>
        </w:rPr>
      </w:pPr>
      <w:r w:rsidRPr="00C458E1">
        <w:rPr>
          <w:rFonts w:hint="eastAsia"/>
          <w:color w:val="000000"/>
          <w:sz w:val="30"/>
          <w:szCs w:val="30"/>
        </w:rPr>
        <w:t>审核人：</w:t>
      </w:r>
      <w:r>
        <w:rPr>
          <w:rFonts w:hint="eastAsia"/>
          <w:color w:val="000000"/>
          <w:sz w:val="30"/>
          <w:szCs w:val="30"/>
        </w:rPr>
        <w:t>汪向东</w:t>
      </w:r>
      <w:r w:rsidRPr="00C458E1">
        <w:rPr>
          <w:rFonts w:hint="eastAsia"/>
          <w:color w:val="000000"/>
          <w:sz w:val="30"/>
          <w:szCs w:val="30"/>
        </w:rPr>
        <w:t xml:space="preserve">                                              </w:t>
      </w:r>
      <w:r w:rsidRPr="00C458E1">
        <w:rPr>
          <w:rFonts w:hint="eastAsia"/>
          <w:color w:val="000000"/>
          <w:sz w:val="30"/>
          <w:szCs w:val="30"/>
        </w:rPr>
        <w:t>填报人：</w:t>
      </w:r>
      <w:r w:rsidRPr="00C458E1">
        <w:rPr>
          <w:rFonts w:ascii="宋体" w:hAnsi="宋体" w:hint="eastAsia"/>
          <w:color w:val="000000"/>
          <w:sz w:val="30"/>
          <w:szCs w:val="30"/>
        </w:rPr>
        <w:t xml:space="preserve"> </w:t>
      </w:r>
      <w:r>
        <w:rPr>
          <w:rFonts w:ascii="宋体" w:hAnsi="宋体" w:hint="eastAsia"/>
          <w:color w:val="000000"/>
          <w:sz w:val="30"/>
          <w:szCs w:val="30"/>
        </w:rPr>
        <w:t>杨光兆</w:t>
      </w:r>
    </w:p>
    <w:p w:rsidR="003E0797" w:rsidRPr="00C458E1" w:rsidRDefault="003E0797" w:rsidP="003E0797">
      <w:pPr>
        <w:rPr>
          <w:rFonts w:hint="eastAsia"/>
          <w:color w:val="000000"/>
          <w:sz w:val="30"/>
          <w:szCs w:val="30"/>
        </w:rPr>
      </w:pPr>
      <w:r w:rsidRPr="00C458E1">
        <w:rPr>
          <w:rFonts w:hint="eastAsia"/>
          <w:color w:val="000000"/>
          <w:sz w:val="30"/>
          <w:szCs w:val="30"/>
        </w:rPr>
        <w:t>备注：本表由局属各行权单位汇总填报，市森林公安局包括本局和三区分局办理的案件。</w:t>
      </w:r>
    </w:p>
    <w:p w:rsidR="00D72DF8" w:rsidRDefault="00D72DF8"/>
    <w:sectPr w:rsidR="00D72DF8" w:rsidSect="007710D7">
      <w:footerReference w:type="even" r:id="rId6"/>
      <w:footerReference w:type="default" r:id="rId7"/>
      <w:pgSz w:w="16838" w:h="11906" w:orient="landscape" w:code="9"/>
      <w:pgMar w:top="1021" w:right="567" w:bottom="567" w:left="102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79A" w:rsidRDefault="00A7579A" w:rsidP="003E0797">
      <w:r>
        <w:separator/>
      </w:r>
    </w:p>
  </w:endnote>
  <w:endnote w:type="continuationSeparator" w:id="0">
    <w:p w:rsidR="00A7579A" w:rsidRDefault="00A7579A" w:rsidP="003E07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60" w:rsidRPr="00B03030" w:rsidRDefault="00A7579A" w:rsidP="00CC77DE">
    <w:pPr>
      <w:framePr w:w="13951" w:h="604" w:hRule="exact" w:wrap="around" w:vAnchor="text" w:hAnchor="page" w:x="1441" w:y="4"/>
      <w:rPr>
        <w:rFonts w:ascii="宋体" w:hAnsi="宋体" w:hint="eastAsia"/>
        <w:sz w:val="28"/>
        <w:szCs w:val="28"/>
      </w:rPr>
    </w:pPr>
    <w:r w:rsidRPr="00B03030">
      <w:rPr>
        <w:rFonts w:ascii="宋体" w:hAnsi="宋体" w:hint="eastAsia"/>
        <w:sz w:val="28"/>
        <w:szCs w:val="28"/>
      </w:rPr>
      <w:t>—</w:t>
    </w:r>
    <w:r w:rsidRPr="00B03030">
      <w:rPr>
        <w:rFonts w:ascii="宋体" w:hAnsi="宋体" w:hint="eastAsia"/>
        <w:sz w:val="28"/>
        <w:szCs w:val="28"/>
      </w:rPr>
      <w:t xml:space="preserve"> </w:t>
    </w:r>
    <w:r w:rsidRPr="00B03030">
      <w:rPr>
        <w:rFonts w:ascii="宋体" w:hAnsi="宋体"/>
        <w:sz w:val="28"/>
        <w:szCs w:val="28"/>
      </w:rPr>
      <w:fldChar w:fldCharType="begin"/>
    </w:r>
    <w:r w:rsidRPr="00B03030">
      <w:rPr>
        <w:rFonts w:ascii="宋体" w:hAnsi="宋体"/>
        <w:sz w:val="28"/>
        <w:szCs w:val="28"/>
      </w:rPr>
      <w:instrText xml:space="preserve">PAGE  </w:instrText>
    </w:r>
    <w:r w:rsidRPr="00B03030">
      <w:rPr>
        <w:rFonts w:ascii="宋体" w:hAnsi="宋体"/>
        <w:sz w:val="28"/>
        <w:szCs w:val="28"/>
      </w:rPr>
      <w:fldChar w:fldCharType="separate"/>
    </w:r>
    <w:r>
      <w:rPr>
        <w:rFonts w:ascii="宋体" w:hAnsi="宋体"/>
        <w:noProof/>
        <w:sz w:val="28"/>
        <w:szCs w:val="28"/>
      </w:rPr>
      <w:t>6</w:t>
    </w:r>
    <w:r w:rsidRPr="00B03030">
      <w:rPr>
        <w:rFonts w:ascii="宋体" w:hAnsi="宋体"/>
        <w:sz w:val="28"/>
        <w:szCs w:val="28"/>
      </w:rPr>
      <w:fldChar w:fldCharType="end"/>
    </w:r>
    <w:r w:rsidRPr="00B03030">
      <w:rPr>
        <w:rFonts w:ascii="宋体" w:hAnsi="宋体" w:hint="eastAsia"/>
        <w:sz w:val="28"/>
        <w:szCs w:val="28"/>
      </w:rPr>
      <w:t xml:space="preserve"> </w:t>
    </w:r>
    <w:r w:rsidRPr="00B03030">
      <w:rPr>
        <w:rFonts w:ascii="宋体" w:hAnsi="宋体" w:hint="eastAsia"/>
        <w:sz w:val="28"/>
        <w:szCs w:val="28"/>
      </w:rPr>
      <w:t>—</w:t>
    </w:r>
  </w:p>
  <w:p w:rsidR="00FD1360" w:rsidRDefault="00A7579A" w:rsidP="00CC77D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60" w:rsidRPr="00B03030" w:rsidRDefault="00A7579A" w:rsidP="00CC77DE">
    <w:pPr>
      <w:framePr w:w="13951" w:h="448" w:hRule="exact" w:wrap="around" w:vAnchor="text" w:hAnchor="page" w:x="1441" w:y="4"/>
      <w:jc w:val="right"/>
      <w:rPr>
        <w:rFonts w:ascii="宋体" w:hAnsi="宋体" w:hint="eastAsia"/>
        <w:sz w:val="28"/>
        <w:szCs w:val="28"/>
      </w:rPr>
    </w:pPr>
    <w:r w:rsidRPr="00B03030">
      <w:rPr>
        <w:rFonts w:ascii="宋体" w:hAnsi="宋体" w:hint="eastAsia"/>
        <w:sz w:val="28"/>
        <w:szCs w:val="28"/>
      </w:rPr>
      <w:t>—</w:t>
    </w:r>
    <w:r w:rsidRPr="00B03030">
      <w:rPr>
        <w:rFonts w:ascii="宋体" w:hAnsi="宋体" w:hint="eastAsia"/>
        <w:sz w:val="28"/>
        <w:szCs w:val="28"/>
      </w:rPr>
      <w:t xml:space="preserve"> </w:t>
    </w:r>
    <w:r w:rsidRPr="00B03030">
      <w:rPr>
        <w:rFonts w:ascii="宋体" w:hAnsi="宋体"/>
        <w:sz w:val="28"/>
        <w:szCs w:val="28"/>
      </w:rPr>
      <w:fldChar w:fldCharType="begin"/>
    </w:r>
    <w:r w:rsidRPr="00B03030">
      <w:rPr>
        <w:rFonts w:ascii="宋体" w:hAnsi="宋体"/>
        <w:sz w:val="28"/>
        <w:szCs w:val="28"/>
      </w:rPr>
      <w:instrText xml:space="preserve">PAGE  </w:instrText>
    </w:r>
    <w:r w:rsidRPr="00B03030">
      <w:rPr>
        <w:rFonts w:ascii="宋体" w:hAnsi="宋体"/>
        <w:sz w:val="28"/>
        <w:szCs w:val="28"/>
      </w:rPr>
      <w:fldChar w:fldCharType="separate"/>
    </w:r>
    <w:r w:rsidR="003E0797">
      <w:rPr>
        <w:rFonts w:ascii="宋体" w:hAnsi="宋体"/>
        <w:noProof/>
        <w:sz w:val="28"/>
        <w:szCs w:val="28"/>
      </w:rPr>
      <w:t>1</w:t>
    </w:r>
    <w:r w:rsidRPr="00B03030">
      <w:rPr>
        <w:rFonts w:ascii="宋体" w:hAnsi="宋体"/>
        <w:sz w:val="28"/>
        <w:szCs w:val="28"/>
      </w:rPr>
      <w:fldChar w:fldCharType="end"/>
    </w:r>
    <w:r w:rsidRPr="00B03030">
      <w:rPr>
        <w:rFonts w:ascii="宋体" w:hAnsi="宋体" w:hint="eastAsia"/>
        <w:sz w:val="28"/>
        <w:szCs w:val="28"/>
      </w:rPr>
      <w:t xml:space="preserve"> </w:t>
    </w:r>
    <w:r w:rsidRPr="00B03030">
      <w:rPr>
        <w:rFonts w:ascii="宋体" w:hAnsi="宋体" w:hint="eastAsia"/>
        <w:sz w:val="28"/>
        <w:szCs w:val="28"/>
      </w:rPr>
      <w:t>—</w:t>
    </w:r>
  </w:p>
  <w:p w:rsidR="00FD1360" w:rsidRDefault="00A7579A" w:rsidP="00CC77DE">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79A" w:rsidRDefault="00A7579A" w:rsidP="003E0797">
      <w:r>
        <w:separator/>
      </w:r>
    </w:p>
  </w:footnote>
  <w:footnote w:type="continuationSeparator" w:id="0">
    <w:p w:rsidR="00A7579A" w:rsidRDefault="00A7579A" w:rsidP="003E0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797"/>
    <w:rsid w:val="003E0797"/>
    <w:rsid w:val="00A7579A"/>
    <w:rsid w:val="00D72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7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0797"/>
    <w:rPr>
      <w:sz w:val="18"/>
      <w:szCs w:val="18"/>
    </w:rPr>
  </w:style>
  <w:style w:type="paragraph" w:styleId="a4">
    <w:name w:val="footer"/>
    <w:basedOn w:val="a"/>
    <w:link w:val="Char0"/>
    <w:uiPriority w:val="99"/>
    <w:semiHidden/>
    <w:unhideWhenUsed/>
    <w:rsid w:val="003E07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E07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冯中波</dc:creator>
  <cp:keywords/>
  <dc:description/>
  <cp:lastModifiedBy>冯中波</cp:lastModifiedBy>
  <cp:revision>2</cp:revision>
  <dcterms:created xsi:type="dcterms:W3CDTF">2019-07-17T07:59:00Z</dcterms:created>
  <dcterms:modified xsi:type="dcterms:W3CDTF">2019-07-17T08:06:00Z</dcterms:modified>
</cp:coreProperties>
</file>