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AA" w:rsidRDefault="001B33AA">
      <w:pPr>
        <w:spacing w:line="600" w:lineRule="exact"/>
        <w:jc w:val="center"/>
        <w:outlineLvl w:val="0"/>
        <w:rPr>
          <w:rFonts w:ascii="方正小标宋简体" w:eastAsia="方正小标宋简体" w:hAnsi="宋体"/>
          <w:sz w:val="72"/>
          <w:szCs w:val="72"/>
        </w:rPr>
      </w:pPr>
      <w:bookmarkStart w:id="0" w:name="_Toc15306267"/>
    </w:p>
    <w:p w:rsidR="001B33AA" w:rsidRDefault="001B33AA">
      <w:pPr>
        <w:spacing w:line="600" w:lineRule="exact"/>
        <w:jc w:val="center"/>
        <w:outlineLvl w:val="0"/>
        <w:rPr>
          <w:rFonts w:ascii="方正小标宋简体" w:eastAsia="方正小标宋简体" w:hAnsi="宋体"/>
          <w:sz w:val="72"/>
          <w:szCs w:val="72"/>
        </w:rPr>
      </w:pPr>
    </w:p>
    <w:p w:rsidR="001B33AA" w:rsidRDefault="001B33AA">
      <w:pPr>
        <w:spacing w:line="600" w:lineRule="exact"/>
        <w:jc w:val="center"/>
        <w:outlineLvl w:val="0"/>
        <w:rPr>
          <w:rFonts w:ascii="方正小标宋简体" w:eastAsia="方正小标宋简体" w:hAnsi="宋体"/>
          <w:sz w:val="72"/>
          <w:szCs w:val="72"/>
        </w:rPr>
      </w:pPr>
    </w:p>
    <w:p w:rsidR="001B33AA" w:rsidRDefault="001B33AA">
      <w:pPr>
        <w:spacing w:line="600" w:lineRule="exact"/>
        <w:jc w:val="center"/>
        <w:outlineLvl w:val="0"/>
        <w:rPr>
          <w:rFonts w:ascii="方正小标宋简体" w:eastAsia="方正小标宋简体" w:hAnsi="宋体"/>
          <w:sz w:val="72"/>
          <w:szCs w:val="72"/>
        </w:rPr>
      </w:pPr>
    </w:p>
    <w:p w:rsidR="001B33AA" w:rsidRPr="009C1621" w:rsidRDefault="001B33AA">
      <w:pPr>
        <w:adjustRightInd w:val="0"/>
        <w:snapToGrid w:val="0"/>
        <w:spacing w:line="360" w:lineRule="auto"/>
        <w:jc w:val="center"/>
        <w:outlineLvl w:val="0"/>
        <w:rPr>
          <w:rFonts w:eastAsia="方正小标宋简体"/>
          <w:sz w:val="72"/>
          <w:szCs w:val="72"/>
        </w:rPr>
      </w:pPr>
      <w:bookmarkStart w:id="1" w:name="_Toc15377193"/>
      <w:bookmarkStart w:id="2" w:name="_Toc15378441"/>
      <w:bookmarkStart w:id="3" w:name="_Toc15396597"/>
      <w:bookmarkStart w:id="4" w:name="_Toc15396475"/>
      <w:bookmarkStart w:id="5" w:name="_Toc15377425"/>
      <w:r w:rsidRPr="009C1621">
        <w:rPr>
          <w:rFonts w:eastAsia="方正小标宋简体"/>
          <w:sz w:val="72"/>
          <w:szCs w:val="72"/>
        </w:rPr>
        <w:t>2021</w:t>
      </w:r>
      <w:r w:rsidRPr="009C1621">
        <w:rPr>
          <w:rFonts w:eastAsia="方正小标宋简体"/>
          <w:sz w:val="72"/>
          <w:szCs w:val="72"/>
        </w:rPr>
        <w:t>年度</w:t>
      </w:r>
      <w:bookmarkEnd w:id="1"/>
      <w:bookmarkEnd w:id="2"/>
      <w:bookmarkEnd w:id="3"/>
      <w:bookmarkEnd w:id="4"/>
      <w:bookmarkEnd w:id="5"/>
    </w:p>
    <w:p w:rsidR="00852C47" w:rsidRPr="009C1621" w:rsidRDefault="001B33AA">
      <w:pPr>
        <w:adjustRightInd w:val="0"/>
        <w:snapToGrid w:val="0"/>
        <w:spacing w:line="360" w:lineRule="auto"/>
        <w:jc w:val="center"/>
        <w:outlineLvl w:val="0"/>
        <w:rPr>
          <w:rFonts w:eastAsia="方正小标宋简体"/>
          <w:sz w:val="72"/>
          <w:szCs w:val="72"/>
        </w:rPr>
      </w:pPr>
      <w:bookmarkStart w:id="6" w:name="_Toc15396598"/>
      <w:bookmarkStart w:id="7" w:name="_Toc15377426"/>
      <w:bookmarkStart w:id="8" w:name="_Toc15396476"/>
      <w:bookmarkStart w:id="9" w:name="_Toc15378442"/>
      <w:bookmarkStart w:id="10" w:name="_Toc15377194"/>
      <w:r w:rsidRPr="009C1621">
        <w:rPr>
          <w:rFonts w:eastAsia="方正小标宋简体"/>
          <w:sz w:val="72"/>
          <w:szCs w:val="72"/>
        </w:rPr>
        <w:t>四川省</w:t>
      </w:r>
      <w:bookmarkStart w:id="11" w:name="_Toc15306268"/>
      <w:bookmarkEnd w:id="0"/>
      <w:r w:rsidRPr="009C1621">
        <w:rPr>
          <w:rFonts w:eastAsia="方正小标宋简体"/>
          <w:sz w:val="72"/>
          <w:szCs w:val="72"/>
        </w:rPr>
        <w:t>攀枝花市二滩国家森林公园保护中心（攀枝花市二滩风景名胜区保护中心）单位决算</w:t>
      </w:r>
      <w:bookmarkEnd w:id="6"/>
      <w:bookmarkEnd w:id="7"/>
      <w:bookmarkEnd w:id="8"/>
      <w:bookmarkEnd w:id="9"/>
      <w:bookmarkEnd w:id="10"/>
      <w:bookmarkEnd w:id="11"/>
    </w:p>
    <w:p w:rsidR="00852C47" w:rsidRPr="009C1621" w:rsidRDefault="00852C47">
      <w:pPr>
        <w:adjustRightInd w:val="0"/>
        <w:snapToGrid w:val="0"/>
        <w:spacing w:line="360" w:lineRule="auto"/>
        <w:jc w:val="center"/>
        <w:outlineLvl w:val="0"/>
        <w:rPr>
          <w:rFonts w:eastAsia="方正小标宋简体"/>
          <w:sz w:val="52"/>
          <w:szCs w:val="52"/>
        </w:rPr>
      </w:pPr>
    </w:p>
    <w:p w:rsidR="001B33AA" w:rsidRPr="009C1621" w:rsidRDefault="009F47D8" w:rsidP="001B33AA">
      <w:pPr>
        <w:widowControl/>
        <w:jc w:val="center"/>
        <w:rPr>
          <w:rFonts w:eastAsia="黑体"/>
          <w:sz w:val="48"/>
          <w:szCs w:val="48"/>
        </w:rPr>
      </w:pPr>
      <w:r w:rsidRPr="009C1621">
        <w:rPr>
          <w:rFonts w:eastAsia="方正小标宋简体"/>
          <w:sz w:val="36"/>
          <w:szCs w:val="36"/>
        </w:rPr>
        <w:br w:type="page"/>
      </w:r>
      <w:r w:rsidRPr="009C1621">
        <w:rPr>
          <w:rFonts w:eastAsia="黑体"/>
          <w:sz w:val="48"/>
          <w:szCs w:val="48"/>
        </w:rPr>
        <w:lastRenderedPageBreak/>
        <w:t>目录</w:t>
      </w:r>
    </w:p>
    <w:p w:rsidR="00852C47" w:rsidRPr="009C1621" w:rsidRDefault="009F47D8" w:rsidP="001B33AA">
      <w:pPr>
        <w:pStyle w:val="10"/>
        <w:rPr>
          <w:rFonts w:ascii="Times New Roman" w:hAnsi="Times New Roman"/>
        </w:rPr>
      </w:pPr>
      <w:r w:rsidRPr="009C1621">
        <w:rPr>
          <w:rFonts w:ascii="Times New Roman" w:hAnsi="Times New Roman"/>
        </w:rPr>
        <w:t>公开时间：</w:t>
      </w:r>
      <w:r w:rsidRPr="009C1621">
        <w:rPr>
          <w:rFonts w:ascii="Times New Roman" w:hAnsi="Times New Roman"/>
        </w:rPr>
        <w:t>2022</w:t>
      </w:r>
      <w:r w:rsidRPr="009C1621">
        <w:rPr>
          <w:rFonts w:ascii="Times New Roman" w:hAnsi="Times New Roman"/>
        </w:rPr>
        <w:t>年</w:t>
      </w:r>
      <w:r w:rsidRPr="009C1621">
        <w:rPr>
          <w:rFonts w:ascii="Times New Roman" w:hAnsi="Times New Roman"/>
        </w:rPr>
        <w:t>9</w:t>
      </w:r>
      <w:r w:rsidRPr="009C1621">
        <w:rPr>
          <w:rFonts w:ascii="Times New Roman" w:hAnsi="Times New Roman"/>
        </w:rPr>
        <w:t>月</w:t>
      </w:r>
      <w:r w:rsidR="0049745C" w:rsidRPr="009C1621">
        <w:rPr>
          <w:rFonts w:ascii="Times New Roman" w:hAnsi="Times New Roman"/>
        </w:rPr>
        <w:t>14</w:t>
      </w:r>
      <w:r w:rsidRPr="009C1621">
        <w:rPr>
          <w:rFonts w:ascii="Times New Roman" w:hAnsi="Times New Roman"/>
        </w:rPr>
        <w:t>日</w:t>
      </w:r>
    </w:p>
    <w:p w:rsidR="0049745C" w:rsidRPr="009C1621" w:rsidRDefault="009F47D8" w:rsidP="0049745C">
      <w:pPr>
        <w:pStyle w:val="10"/>
        <w:adjustRightInd w:val="0"/>
        <w:snapToGrid w:val="0"/>
        <w:spacing w:before="0" w:line="440" w:lineRule="exact"/>
        <w:jc w:val="left"/>
        <w:rPr>
          <w:rFonts w:ascii="Times New Roman" w:eastAsia="仿宋_GB2312" w:hAnsi="Times New Roman"/>
          <w:sz w:val="24"/>
          <w:szCs w:val="24"/>
        </w:rPr>
      </w:pPr>
      <w:r w:rsidRPr="009C1621">
        <w:rPr>
          <w:rFonts w:ascii="Times New Roman" w:eastAsia="仿宋_GB2312" w:hAnsi="Times New Roman"/>
          <w:sz w:val="24"/>
        </w:rPr>
        <w:t>第一部分单位概况</w:t>
      </w:r>
      <w:r w:rsidR="0049745C" w:rsidRPr="009C1621">
        <w:rPr>
          <w:rFonts w:ascii="Times New Roman" w:eastAsia="仿宋_GB2312" w:hAnsi="Times New Roman"/>
          <w:sz w:val="24"/>
          <w:szCs w:val="24"/>
        </w:rPr>
        <w:tab/>
        <w:t>4</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一、职能简介</w:t>
      </w:r>
      <w:r w:rsidR="0049745C" w:rsidRPr="009C1621">
        <w:rPr>
          <w:rFonts w:eastAsiaTheme="minorEastAsia"/>
          <w:sz w:val="24"/>
        </w:rPr>
        <w:tab/>
      </w:r>
      <w:r w:rsidR="00A27826" w:rsidRPr="009C1621">
        <w:rPr>
          <w:rFonts w:eastAsiaTheme="minorEastAsia"/>
          <w:sz w:val="24"/>
        </w:rPr>
        <w:t>4</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二、</w:t>
      </w:r>
      <w:r w:rsidR="00EF1D42" w:rsidRPr="009C1621">
        <w:rPr>
          <w:rFonts w:eastAsiaTheme="minorEastAsia"/>
          <w:sz w:val="24"/>
        </w:rPr>
        <w:t>机构设置情况</w:t>
      </w:r>
      <w:r w:rsidR="0049745C" w:rsidRPr="009C1621">
        <w:rPr>
          <w:rFonts w:eastAsiaTheme="minorEastAsia"/>
          <w:sz w:val="24"/>
        </w:rPr>
        <w:tab/>
      </w:r>
      <w:r w:rsidR="00A27826" w:rsidRPr="009C1621">
        <w:rPr>
          <w:rFonts w:eastAsiaTheme="minorEastAsia"/>
          <w:sz w:val="24"/>
        </w:rPr>
        <w:t>4</w:t>
      </w:r>
    </w:p>
    <w:p w:rsidR="00AA366A" w:rsidRPr="009C1621" w:rsidRDefault="00AA366A" w:rsidP="00AA366A">
      <w:pPr>
        <w:pStyle w:val="20"/>
        <w:adjustRightInd w:val="0"/>
        <w:snapToGrid w:val="0"/>
        <w:spacing w:line="440" w:lineRule="exact"/>
        <w:jc w:val="left"/>
        <w:rPr>
          <w:rFonts w:eastAsiaTheme="minorEastAsia"/>
        </w:rPr>
      </w:pPr>
      <w:r w:rsidRPr="009C1621">
        <w:rPr>
          <w:rFonts w:eastAsiaTheme="minorEastAsia"/>
          <w:sz w:val="24"/>
        </w:rPr>
        <w:t>三、</w:t>
      </w:r>
      <w:r w:rsidR="00EF1D42" w:rsidRPr="009C1621">
        <w:rPr>
          <w:rFonts w:eastAsiaTheme="minorEastAsia"/>
          <w:sz w:val="24"/>
        </w:rPr>
        <w:t>2021</w:t>
      </w:r>
      <w:r w:rsidR="00EF1D42" w:rsidRPr="009C1621">
        <w:rPr>
          <w:rFonts w:eastAsiaTheme="minorEastAsia"/>
          <w:sz w:val="24"/>
        </w:rPr>
        <w:t>年重点工作完成情况</w:t>
      </w:r>
      <w:r w:rsidRPr="009C1621">
        <w:rPr>
          <w:rFonts w:eastAsiaTheme="minorEastAsia"/>
          <w:sz w:val="24"/>
        </w:rPr>
        <w:tab/>
      </w:r>
      <w:r w:rsidR="00843AAA" w:rsidRPr="009C1621">
        <w:rPr>
          <w:rFonts w:eastAsiaTheme="minorEastAsia"/>
          <w:sz w:val="24"/>
        </w:rPr>
        <w:t>5</w:t>
      </w:r>
    </w:p>
    <w:p w:rsidR="00852C47" w:rsidRPr="009C1621" w:rsidRDefault="009F47D8">
      <w:pPr>
        <w:pStyle w:val="10"/>
        <w:adjustRightInd w:val="0"/>
        <w:snapToGrid w:val="0"/>
        <w:spacing w:before="0" w:line="440" w:lineRule="exact"/>
        <w:jc w:val="left"/>
        <w:rPr>
          <w:rFonts w:ascii="Times New Roman" w:eastAsia="仿宋_GB2312" w:hAnsi="Times New Roman"/>
          <w:sz w:val="24"/>
          <w:szCs w:val="24"/>
        </w:rPr>
      </w:pPr>
      <w:r w:rsidRPr="009C1621">
        <w:rPr>
          <w:rFonts w:ascii="Times New Roman" w:eastAsia="仿宋_GB2312" w:hAnsi="Times New Roman"/>
          <w:sz w:val="24"/>
        </w:rPr>
        <w:t>第二部分</w:t>
      </w:r>
      <w:r w:rsidRPr="009C1621">
        <w:rPr>
          <w:rFonts w:ascii="Times New Roman" w:eastAsia="仿宋_GB2312" w:hAnsi="Times New Roman"/>
          <w:sz w:val="24"/>
        </w:rPr>
        <w:t xml:space="preserve"> 2021</w:t>
      </w:r>
      <w:r w:rsidRPr="009C1621">
        <w:rPr>
          <w:rFonts w:ascii="Times New Roman" w:eastAsia="仿宋_GB2312" w:hAnsi="Times New Roman"/>
          <w:sz w:val="24"/>
        </w:rPr>
        <w:t>年度单位决算情况说明</w:t>
      </w:r>
      <w:r w:rsidR="005F3216" w:rsidRPr="009C1621">
        <w:rPr>
          <w:rFonts w:ascii="Times New Roman" w:eastAsia="仿宋_GB2312" w:hAnsi="Times New Roman"/>
          <w:sz w:val="24"/>
          <w:szCs w:val="24"/>
        </w:rPr>
        <w:tab/>
        <w:t>6</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一、收入支出决算总体情况说明</w:t>
      </w:r>
      <w:r w:rsidR="0049745C" w:rsidRPr="009C1621">
        <w:rPr>
          <w:rFonts w:eastAsiaTheme="minorEastAsia"/>
          <w:sz w:val="24"/>
        </w:rPr>
        <w:tab/>
      </w:r>
      <w:r w:rsidR="00A27826" w:rsidRPr="009C1621">
        <w:rPr>
          <w:rFonts w:eastAsiaTheme="minorEastAsia"/>
          <w:sz w:val="24"/>
        </w:rPr>
        <w:t>6</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二、收入决算情况说明</w:t>
      </w:r>
      <w:r w:rsidR="0049745C" w:rsidRPr="009C1621">
        <w:rPr>
          <w:rFonts w:eastAsiaTheme="minorEastAsia"/>
          <w:sz w:val="24"/>
        </w:rPr>
        <w:tab/>
      </w:r>
      <w:r w:rsidR="00A27826" w:rsidRPr="009C1621">
        <w:rPr>
          <w:rFonts w:eastAsiaTheme="minorEastAsia"/>
          <w:sz w:val="24"/>
        </w:rPr>
        <w:t>6</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三、支出决算情况说明</w:t>
      </w:r>
      <w:r w:rsidR="0049745C" w:rsidRPr="009C1621">
        <w:rPr>
          <w:rFonts w:eastAsiaTheme="minorEastAsia"/>
          <w:sz w:val="24"/>
        </w:rPr>
        <w:tab/>
      </w:r>
      <w:r w:rsidR="00A27826" w:rsidRPr="009C1621">
        <w:rPr>
          <w:rFonts w:eastAsiaTheme="minorEastAsia"/>
          <w:sz w:val="24"/>
        </w:rPr>
        <w:t>7</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四、财政拨款收入支出决算总体情况说明</w:t>
      </w:r>
      <w:r w:rsidR="0049745C" w:rsidRPr="009C1621">
        <w:rPr>
          <w:rFonts w:eastAsiaTheme="minorEastAsia"/>
          <w:sz w:val="24"/>
        </w:rPr>
        <w:tab/>
      </w:r>
      <w:r w:rsidR="00A27826" w:rsidRPr="009C1621">
        <w:rPr>
          <w:rFonts w:eastAsiaTheme="minorEastAsia"/>
          <w:sz w:val="24"/>
        </w:rPr>
        <w:t>7</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五、一般公共预算财政拨款支出决算情况说明</w:t>
      </w:r>
      <w:r w:rsidR="0049745C" w:rsidRPr="009C1621">
        <w:rPr>
          <w:rFonts w:eastAsiaTheme="minorEastAsia"/>
          <w:sz w:val="24"/>
        </w:rPr>
        <w:tab/>
      </w:r>
      <w:r w:rsidR="00A27826" w:rsidRPr="009C1621">
        <w:rPr>
          <w:rFonts w:eastAsiaTheme="minorEastAsia"/>
          <w:sz w:val="24"/>
        </w:rPr>
        <w:t>8</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六、一般公共预算财政拨款基本支出决算情况说明</w:t>
      </w:r>
      <w:r w:rsidR="0049745C" w:rsidRPr="009C1621">
        <w:rPr>
          <w:rFonts w:eastAsiaTheme="minorEastAsia"/>
          <w:sz w:val="24"/>
        </w:rPr>
        <w:tab/>
      </w:r>
      <w:r w:rsidR="00A27826" w:rsidRPr="009C1621">
        <w:rPr>
          <w:rFonts w:eastAsiaTheme="minorEastAsia"/>
          <w:sz w:val="24"/>
        </w:rPr>
        <w:t>10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七、</w:t>
      </w:r>
      <w:r w:rsidRPr="009C1621">
        <w:rPr>
          <w:rFonts w:eastAsiaTheme="minorEastAsia"/>
          <w:sz w:val="24"/>
        </w:rPr>
        <w:t>“</w:t>
      </w:r>
      <w:r w:rsidRPr="009C1621">
        <w:rPr>
          <w:rFonts w:eastAsiaTheme="minorEastAsia"/>
          <w:sz w:val="24"/>
        </w:rPr>
        <w:t>三公</w:t>
      </w:r>
      <w:r w:rsidRPr="009C1621">
        <w:rPr>
          <w:rFonts w:eastAsiaTheme="minorEastAsia"/>
          <w:sz w:val="24"/>
        </w:rPr>
        <w:t>”</w:t>
      </w:r>
      <w:r w:rsidRPr="009C1621">
        <w:rPr>
          <w:rFonts w:eastAsiaTheme="minorEastAsia"/>
          <w:sz w:val="24"/>
        </w:rPr>
        <w:t>经费财政拨款支出决算情况说明</w:t>
      </w:r>
      <w:r w:rsidR="0049745C" w:rsidRPr="009C1621">
        <w:rPr>
          <w:rFonts w:eastAsiaTheme="minorEastAsia"/>
          <w:sz w:val="24"/>
        </w:rPr>
        <w:tab/>
      </w:r>
      <w:r w:rsidR="00A27826" w:rsidRPr="009C1621">
        <w:rPr>
          <w:rFonts w:eastAsiaTheme="minorEastAsia"/>
          <w:sz w:val="24"/>
        </w:rPr>
        <w:t>11</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八、政府性基金预算支出决算情况说明</w:t>
      </w:r>
      <w:r w:rsidR="0049745C" w:rsidRPr="009C1621">
        <w:rPr>
          <w:rFonts w:eastAsiaTheme="minorEastAsia"/>
          <w:sz w:val="24"/>
        </w:rPr>
        <w:tab/>
      </w:r>
      <w:r w:rsidR="00A27826" w:rsidRPr="009C1621">
        <w:rPr>
          <w:rFonts w:eastAsiaTheme="minorEastAsia"/>
          <w:sz w:val="24"/>
        </w:rPr>
        <w:t>13</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九、国有资本经营预算支出决算情况说明</w:t>
      </w:r>
      <w:r w:rsidR="0049745C" w:rsidRPr="009C1621">
        <w:rPr>
          <w:rFonts w:eastAsiaTheme="minorEastAsia"/>
          <w:sz w:val="24"/>
        </w:rPr>
        <w:tab/>
      </w:r>
      <w:r w:rsidR="00A27826" w:rsidRPr="009C1621">
        <w:rPr>
          <w:rFonts w:eastAsiaTheme="minorEastAsia"/>
          <w:sz w:val="24"/>
        </w:rPr>
        <w:t>13</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十、其他重要事项的情况说明</w:t>
      </w:r>
      <w:r w:rsidR="0049745C" w:rsidRPr="009C1621">
        <w:rPr>
          <w:rFonts w:eastAsiaTheme="minorEastAsia"/>
          <w:sz w:val="24"/>
        </w:rPr>
        <w:tab/>
      </w:r>
      <w:r w:rsidR="00A27826" w:rsidRPr="009C1621">
        <w:rPr>
          <w:rFonts w:eastAsiaTheme="minorEastAsia"/>
          <w:sz w:val="24"/>
        </w:rPr>
        <w:t>13</w:t>
      </w:r>
    </w:p>
    <w:p w:rsidR="00852C47" w:rsidRPr="009C1621" w:rsidRDefault="009F47D8">
      <w:pPr>
        <w:pStyle w:val="10"/>
        <w:adjustRightInd w:val="0"/>
        <w:snapToGrid w:val="0"/>
        <w:spacing w:before="0" w:line="440" w:lineRule="exact"/>
        <w:jc w:val="left"/>
        <w:rPr>
          <w:rFonts w:ascii="Times New Roman" w:eastAsia="仿宋_GB2312" w:hAnsi="Times New Roman"/>
          <w:sz w:val="24"/>
          <w:szCs w:val="24"/>
        </w:rPr>
      </w:pPr>
      <w:r w:rsidRPr="009C1621">
        <w:rPr>
          <w:rFonts w:ascii="Times New Roman" w:eastAsia="仿宋_GB2312" w:hAnsi="Times New Roman"/>
          <w:sz w:val="24"/>
        </w:rPr>
        <w:t>第三部分名词解释</w:t>
      </w:r>
      <w:r w:rsidR="0049745C" w:rsidRPr="009C1621">
        <w:rPr>
          <w:rFonts w:ascii="Times New Roman" w:eastAsia="仿宋_GB2312" w:hAnsi="Times New Roman"/>
          <w:sz w:val="24"/>
          <w:szCs w:val="24"/>
        </w:rPr>
        <w:tab/>
      </w:r>
      <w:r w:rsidR="00A27826" w:rsidRPr="009C1621">
        <w:rPr>
          <w:rFonts w:ascii="Times New Roman" w:eastAsia="仿宋_GB2312" w:hAnsi="Times New Roman"/>
          <w:sz w:val="24"/>
          <w:szCs w:val="24"/>
        </w:rPr>
        <w:t>15</w:t>
      </w:r>
    </w:p>
    <w:p w:rsidR="00852C47" w:rsidRPr="009C1621" w:rsidRDefault="009F47D8">
      <w:pPr>
        <w:pStyle w:val="10"/>
        <w:adjustRightInd w:val="0"/>
        <w:snapToGrid w:val="0"/>
        <w:spacing w:before="0" w:line="440" w:lineRule="exact"/>
        <w:jc w:val="left"/>
        <w:rPr>
          <w:rFonts w:ascii="Times New Roman" w:eastAsia="仿宋_GB2312" w:hAnsi="Times New Roman"/>
          <w:sz w:val="24"/>
          <w:szCs w:val="24"/>
        </w:rPr>
      </w:pPr>
      <w:r w:rsidRPr="009C1621">
        <w:rPr>
          <w:rFonts w:ascii="Times New Roman" w:eastAsia="仿宋_GB2312" w:hAnsi="Times New Roman"/>
          <w:sz w:val="24"/>
        </w:rPr>
        <w:t>第四部分附件</w:t>
      </w:r>
      <w:r w:rsidR="0049745C" w:rsidRPr="009C1621">
        <w:rPr>
          <w:rFonts w:ascii="Times New Roman" w:eastAsia="仿宋_GB2312" w:hAnsi="Times New Roman"/>
          <w:sz w:val="24"/>
          <w:szCs w:val="24"/>
        </w:rPr>
        <w:tab/>
      </w:r>
      <w:r w:rsidR="00A27826" w:rsidRPr="009C1621">
        <w:rPr>
          <w:rFonts w:ascii="Times New Roman" w:eastAsia="仿宋_GB2312" w:hAnsi="Times New Roman"/>
          <w:sz w:val="24"/>
          <w:szCs w:val="24"/>
        </w:rPr>
        <w:t>18</w:t>
      </w:r>
    </w:p>
    <w:p w:rsidR="00852C47" w:rsidRPr="009C1621" w:rsidRDefault="009F47D8">
      <w:pPr>
        <w:pStyle w:val="10"/>
        <w:adjustRightInd w:val="0"/>
        <w:snapToGrid w:val="0"/>
        <w:spacing w:before="0" w:line="440" w:lineRule="exact"/>
        <w:jc w:val="left"/>
        <w:rPr>
          <w:rFonts w:ascii="Times New Roman" w:eastAsia="仿宋_GB2312" w:hAnsi="Times New Roman"/>
          <w:sz w:val="24"/>
          <w:szCs w:val="24"/>
        </w:rPr>
      </w:pPr>
      <w:r w:rsidRPr="009C1621">
        <w:rPr>
          <w:rFonts w:ascii="Times New Roman" w:eastAsia="仿宋_GB2312" w:hAnsi="Times New Roman"/>
          <w:sz w:val="24"/>
        </w:rPr>
        <w:t>第五部分附表</w:t>
      </w:r>
      <w:r w:rsidR="0049745C" w:rsidRPr="009C1621">
        <w:rPr>
          <w:rFonts w:ascii="Times New Roman" w:eastAsia="仿宋_GB2312" w:hAnsi="Times New Roman"/>
          <w:sz w:val="24"/>
          <w:szCs w:val="24"/>
        </w:rPr>
        <w:tab/>
      </w:r>
      <w:r w:rsidR="00A27826" w:rsidRPr="009C1621">
        <w:rPr>
          <w:rFonts w:ascii="Times New Roman" w:eastAsia="仿宋_GB2312" w:hAnsi="Times New Roman"/>
          <w:sz w:val="24"/>
          <w:szCs w:val="24"/>
        </w:rPr>
        <w:t>20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一、收入支出决算总表</w:t>
      </w:r>
      <w:r w:rsidR="0049745C" w:rsidRPr="009C1621">
        <w:rPr>
          <w:rFonts w:eastAsiaTheme="minorEastAsia"/>
          <w:sz w:val="24"/>
        </w:rPr>
        <w:tab/>
      </w:r>
      <w:r w:rsidR="00CA1056" w:rsidRPr="009C1621">
        <w:rPr>
          <w:rFonts w:eastAsiaTheme="minorEastAsia"/>
          <w:sz w:val="24"/>
        </w:rPr>
        <w:t>20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二、收入决算表</w:t>
      </w:r>
      <w:r w:rsidR="0049745C" w:rsidRPr="009C1621">
        <w:rPr>
          <w:rFonts w:eastAsiaTheme="minorEastAsia"/>
          <w:sz w:val="24"/>
        </w:rPr>
        <w:tab/>
      </w:r>
      <w:r w:rsidR="00CA1056" w:rsidRPr="009C1621">
        <w:rPr>
          <w:rFonts w:eastAsiaTheme="minorEastAsia"/>
          <w:sz w:val="24"/>
        </w:rPr>
        <w:t>20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三、支出决算表</w:t>
      </w:r>
      <w:r w:rsidR="0049745C" w:rsidRPr="009C1621">
        <w:rPr>
          <w:rFonts w:eastAsiaTheme="minorEastAsia"/>
          <w:sz w:val="24"/>
        </w:rPr>
        <w:tab/>
      </w:r>
      <w:r w:rsidR="00CA1056" w:rsidRPr="009C1621">
        <w:rPr>
          <w:rFonts w:eastAsiaTheme="minorEastAsia"/>
          <w:sz w:val="24"/>
        </w:rPr>
        <w:t>20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四、财政拨款收入支出决算总表</w:t>
      </w:r>
      <w:r w:rsidR="0049745C" w:rsidRPr="009C1621">
        <w:rPr>
          <w:rFonts w:eastAsiaTheme="minorEastAsia"/>
          <w:sz w:val="24"/>
        </w:rPr>
        <w:tab/>
      </w:r>
      <w:r w:rsidR="00CA1056" w:rsidRPr="009C1621">
        <w:rPr>
          <w:rFonts w:eastAsiaTheme="minorEastAsia"/>
          <w:sz w:val="24"/>
        </w:rPr>
        <w:t>20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五、财政拨款支出决算明细表</w:t>
      </w:r>
      <w:r w:rsidR="0049745C" w:rsidRPr="009C1621">
        <w:rPr>
          <w:rFonts w:eastAsiaTheme="minorEastAsia"/>
          <w:sz w:val="24"/>
        </w:rPr>
        <w:tab/>
      </w:r>
      <w:r w:rsidR="00CA1056" w:rsidRPr="009C1621">
        <w:rPr>
          <w:rFonts w:eastAsiaTheme="minorEastAsia"/>
          <w:sz w:val="24"/>
        </w:rPr>
        <w:t>20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六、一般公共预算财政拨款支出决算表</w:t>
      </w:r>
      <w:r w:rsidR="0049745C" w:rsidRPr="009C1621">
        <w:rPr>
          <w:rFonts w:eastAsiaTheme="minorEastAsia"/>
          <w:sz w:val="24"/>
        </w:rPr>
        <w:tab/>
      </w:r>
      <w:r w:rsidR="00CA1056" w:rsidRPr="009C1621">
        <w:rPr>
          <w:rFonts w:eastAsiaTheme="minorEastAsia"/>
          <w:sz w:val="24"/>
        </w:rPr>
        <w:t>20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七、一般公共预算财政拨款支出决算明细表</w:t>
      </w:r>
      <w:r w:rsidR="0049745C" w:rsidRPr="009C1621">
        <w:rPr>
          <w:rFonts w:eastAsiaTheme="minorEastAsia"/>
          <w:sz w:val="24"/>
        </w:rPr>
        <w:tab/>
      </w:r>
      <w:r w:rsidR="00CA1056" w:rsidRPr="009C1621">
        <w:rPr>
          <w:rFonts w:eastAsiaTheme="minorEastAsia"/>
          <w:sz w:val="24"/>
        </w:rPr>
        <w:t>20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八、一般公共预算财政拨款基本支出决算表</w:t>
      </w:r>
      <w:r w:rsidR="0049745C" w:rsidRPr="009C1621">
        <w:rPr>
          <w:rFonts w:eastAsiaTheme="minorEastAsia"/>
          <w:sz w:val="24"/>
        </w:rPr>
        <w:tab/>
      </w:r>
      <w:r w:rsidR="00CA1056" w:rsidRPr="009C1621">
        <w:rPr>
          <w:rFonts w:eastAsiaTheme="minorEastAsia"/>
          <w:sz w:val="24"/>
        </w:rPr>
        <w:t>20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九、一般公共预算财政拨款项目支出决算表</w:t>
      </w:r>
      <w:r w:rsidR="0049745C" w:rsidRPr="009C1621">
        <w:rPr>
          <w:rFonts w:eastAsiaTheme="minorEastAsia"/>
          <w:sz w:val="24"/>
        </w:rPr>
        <w:tab/>
      </w:r>
      <w:r w:rsidR="00CA1056" w:rsidRPr="009C1621">
        <w:rPr>
          <w:rFonts w:eastAsiaTheme="minorEastAsia"/>
          <w:sz w:val="24"/>
        </w:rPr>
        <w:t>20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十、一般公共预算财政拨款</w:t>
      </w:r>
      <w:r w:rsidRPr="009C1621">
        <w:rPr>
          <w:rFonts w:eastAsiaTheme="minorEastAsia"/>
          <w:sz w:val="24"/>
        </w:rPr>
        <w:t>“</w:t>
      </w:r>
      <w:r w:rsidRPr="009C1621">
        <w:rPr>
          <w:rFonts w:eastAsiaTheme="minorEastAsia"/>
          <w:sz w:val="24"/>
        </w:rPr>
        <w:t>三公</w:t>
      </w:r>
      <w:r w:rsidRPr="009C1621">
        <w:rPr>
          <w:rFonts w:eastAsiaTheme="minorEastAsia"/>
          <w:sz w:val="24"/>
        </w:rPr>
        <w:t>”</w:t>
      </w:r>
      <w:r w:rsidRPr="009C1621">
        <w:rPr>
          <w:rFonts w:eastAsiaTheme="minorEastAsia"/>
          <w:sz w:val="24"/>
        </w:rPr>
        <w:t>经费支出决算表</w:t>
      </w:r>
      <w:r w:rsidR="0049745C" w:rsidRPr="009C1621">
        <w:rPr>
          <w:rFonts w:eastAsiaTheme="minorEastAsia"/>
          <w:sz w:val="24"/>
        </w:rPr>
        <w:tab/>
      </w:r>
      <w:r w:rsidR="00CA1056" w:rsidRPr="009C1621">
        <w:rPr>
          <w:rFonts w:eastAsiaTheme="minorEastAsia"/>
          <w:sz w:val="24"/>
        </w:rPr>
        <w:t>20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lastRenderedPageBreak/>
        <w:t>十一、政府性基金预算财政拨款收入支出决算表</w:t>
      </w:r>
      <w:r w:rsidR="0049745C" w:rsidRPr="009C1621">
        <w:rPr>
          <w:rFonts w:eastAsiaTheme="minorEastAsia"/>
          <w:sz w:val="24"/>
        </w:rPr>
        <w:tab/>
      </w:r>
      <w:r w:rsidR="00CA1056" w:rsidRPr="009C1621">
        <w:rPr>
          <w:rFonts w:eastAsiaTheme="minorEastAsia"/>
          <w:sz w:val="24"/>
        </w:rPr>
        <w:t>20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十二、政府性基金预算财政拨款</w:t>
      </w:r>
      <w:r w:rsidRPr="009C1621">
        <w:rPr>
          <w:rFonts w:eastAsiaTheme="minorEastAsia"/>
          <w:sz w:val="24"/>
        </w:rPr>
        <w:t>“</w:t>
      </w:r>
      <w:r w:rsidRPr="009C1621">
        <w:rPr>
          <w:rFonts w:eastAsiaTheme="minorEastAsia"/>
          <w:sz w:val="24"/>
        </w:rPr>
        <w:t>三公</w:t>
      </w:r>
      <w:r w:rsidRPr="009C1621">
        <w:rPr>
          <w:rFonts w:eastAsiaTheme="minorEastAsia"/>
          <w:sz w:val="24"/>
        </w:rPr>
        <w:t>”</w:t>
      </w:r>
      <w:r w:rsidRPr="009C1621">
        <w:rPr>
          <w:rFonts w:eastAsiaTheme="minorEastAsia"/>
          <w:sz w:val="24"/>
        </w:rPr>
        <w:t>经费支出决算表</w:t>
      </w:r>
      <w:r w:rsidR="0049745C" w:rsidRPr="009C1621">
        <w:rPr>
          <w:rFonts w:eastAsiaTheme="minorEastAsia"/>
          <w:sz w:val="24"/>
        </w:rPr>
        <w:tab/>
      </w:r>
      <w:r w:rsidR="00CA1056" w:rsidRPr="009C1621">
        <w:rPr>
          <w:rFonts w:eastAsiaTheme="minorEastAsia"/>
          <w:sz w:val="24"/>
        </w:rPr>
        <w:t>20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十三、国有资本经营预算财政拨款收入支出决算表</w:t>
      </w:r>
      <w:r w:rsidR="0049745C" w:rsidRPr="009C1621">
        <w:rPr>
          <w:rFonts w:eastAsiaTheme="minorEastAsia"/>
          <w:sz w:val="24"/>
        </w:rPr>
        <w:tab/>
      </w:r>
      <w:r w:rsidR="00CA1056" w:rsidRPr="009C1621">
        <w:rPr>
          <w:rFonts w:eastAsiaTheme="minorEastAsia"/>
          <w:sz w:val="24"/>
        </w:rPr>
        <w:t>20</w:t>
      </w:r>
    </w:p>
    <w:p w:rsidR="00852C47" w:rsidRPr="009C1621" w:rsidRDefault="009F47D8">
      <w:pPr>
        <w:pStyle w:val="20"/>
        <w:adjustRightInd w:val="0"/>
        <w:snapToGrid w:val="0"/>
        <w:spacing w:line="440" w:lineRule="exact"/>
        <w:jc w:val="left"/>
        <w:rPr>
          <w:rFonts w:eastAsiaTheme="minorEastAsia"/>
          <w:sz w:val="24"/>
        </w:rPr>
      </w:pPr>
      <w:r w:rsidRPr="009C1621">
        <w:rPr>
          <w:rFonts w:eastAsiaTheme="minorEastAsia"/>
          <w:sz w:val="24"/>
        </w:rPr>
        <w:t>十四、国有资本经营预算财政拨款支出决算表</w:t>
      </w:r>
      <w:r w:rsidR="0049745C" w:rsidRPr="009C1621">
        <w:rPr>
          <w:rFonts w:eastAsiaTheme="minorEastAsia"/>
          <w:sz w:val="24"/>
        </w:rPr>
        <w:tab/>
      </w:r>
      <w:r w:rsidR="00CA1056" w:rsidRPr="009C1621">
        <w:rPr>
          <w:rFonts w:eastAsiaTheme="minorEastAsia"/>
          <w:sz w:val="24"/>
        </w:rPr>
        <w:t>20</w:t>
      </w:r>
    </w:p>
    <w:p w:rsidR="00852C47" w:rsidRPr="009C1621" w:rsidRDefault="009F47D8">
      <w:pPr>
        <w:widowControl/>
        <w:spacing w:line="440" w:lineRule="exact"/>
        <w:jc w:val="left"/>
        <w:rPr>
          <w:rFonts w:eastAsiaTheme="minorEastAsia"/>
          <w:bCs/>
          <w:kern w:val="44"/>
          <w:sz w:val="24"/>
        </w:rPr>
      </w:pPr>
      <w:bookmarkStart w:id="12" w:name="_Toc15396599"/>
      <w:bookmarkStart w:id="13" w:name="_Toc15377196"/>
      <w:r w:rsidRPr="009C1621">
        <w:rPr>
          <w:rFonts w:eastAsiaTheme="minorEastAsia"/>
          <w:sz w:val="24"/>
        </w:rPr>
        <w:br w:type="page"/>
      </w:r>
    </w:p>
    <w:p w:rsidR="00852C47" w:rsidRPr="009C1621" w:rsidRDefault="009F47D8" w:rsidP="001B33AA">
      <w:pPr>
        <w:pStyle w:val="1"/>
        <w:jc w:val="center"/>
        <w:rPr>
          <w:rFonts w:eastAsia="黑体"/>
          <w:b w:val="0"/>
          <w:bCs w:val="0"/>
        </w:rPr>
      </w:pPr>
      <w:r w:rsidRPr="009C1621">
        <w:rPr>
          <w:rFonts w:eastAsia="黑体"/>
          <w:b w:val="0"/>
        </w:rPr>
        <w:lastRenderedPageBreak/>
        <w:t>第一部分</w:t>
      </w:r>
      <w:r w:rsidRPr="009C1621">
        <w:rPr>
          <w:rFonts w:eastAsia="黑体"/>
          <w:b w:val="0"/>
        </w:rPr>
        <w:t xml:space="preserve"> </w:t>
      </w:r>
      <w:r w:rsidRPr="009C1621">
        <w:rPr>
          <w:rFonts w:eastAsia="黑体"/>
          <w:b w:val="0"/>
        </w:rPr>
        <w:t>单位</w:t>
      </w:r>
      <w:r w:rsidRPr="009C1621">
        <w:rPr>
          <w:rStyle w:val="1Char"/>
          <w:rFonts w:eastAsia="黑体"/>
        </w:rPr>
        <w:t>概况</w:t>
      </w:r>
      <w:bookmarkEnd w:id="12"/>
      <w:bookmarkEnd w:id="13"/>
    </w:p>
    <w:p w:rsidR="00852C47" w:rsidRPr="009C1621" w:rsidRDefault="009F47D8" w:rsidP="001B33AA">
      <w:pPr>
        <w:pStyle w:val="2"/>
        <w:numPr>
          <w:ilvl w:val="0"/>
          <w:numId w:val="4"/>
        </w:numPr>
        <w:rPr>
          <w:rStyle w:val="2Char"/>
          <w:rFonts w:ascii="Times New Roman" w:eastAsia="黑体" w:hAnsi="Times New Roman" w:cs="Times New Roman"/>
        </w:rPr>
      </w:pPr>
      <w:bookmarkStart w:id="14" w:name="_Toc15396600"/>
      <w:bookmarkStart w:id="15" w:name="_Toc15377197"/>
      <w:r w:rsidRPr="009C1621">
        <w:rPr>
          <w:rStyle w:val="2Char"/>
          <w:rFonts w:ascii="Times New Roman" w:eastAsia="黑体" w:hAnsi="Times New Roman" w:cs="Times New Roman"/>
        </w:rPr>
        <w:t>职能简介</w:t>
      </w:r>
    </w:p>
    <w:p w:rsidR="001B33AA" w:rsidRPr="009C1621" w:rsidRDefault="001B33AA" w:rsidP="009C1621">
      <w:pPr>
        <w:ind w:firstLineChars="200" w:firstLine="640"/>
        <w:rPr>
          <w:rFonts w:eastAsia="仿宋_GB2312"/>
          <w:sz w:val="32"/>
          <w:szCs w:val="32"/>
        </w:rPr>
      </w:pPr>
      <w:r w:rsidRPr="009C1621">
        <w:rPr>
          <w:rFonts w:eastAsia="仿宋_GB2312"/>
          <w:sz w:val="32"/>
          <w:szCs w:val="32"/>
        </w:rPr>
        <w:t>攀枝花市二滩国家森林公园保护中心的主要职责为：</w:t>
      </w:r>
      <w:r w:rsidRPr="009C1621">
        <w:rPr>
          <w:rFonts w:eastAsia="仿宋_GB2312"/>
          <w:sz w:val="32"/>
          <w:szCs w:val="32"/>
        </w:rPr>
        <w:t>1.</w:t>
      </w:r>
      <w:r w:rsidRPr="009C1621">
        <w:rPr>
          <w:rFonts w:eastAsia="仿宋_GB2312"/>
          <w:sz w:val="32"/>
          <w:szCs w:val="32"/>
        </w:rPr>
        <w:t>负责二滩现有森林资源的保护、开发、利用；</w:t>
      </w:r>
      <w:r w:rsidRPr="009C1621">
        <w:rPr>
          <w:rFonts w:eastAsia="仿宋_GB2312"/>
          <w:sz w:val="32"/>
          <w:szCs w:val="32"/>
        </w:rPr>
        <w:t>2.</w:t>
      </w:r>
      <w:r w:rsidRPr="009C1621">
        <w:rPr>
          <w:rFonts w:eastAsia="仿宋_GB2312"/>
          <w:sz w:val="32"/>
          <w:szCs w:val="32"/>
        </w:rPr>
        <w:t>负责公园内旅游项目的规划、开发、建设及管理。</w:t>
      </w:r>
    </w:p>
    <w:p w:rsidR="001B33AA" w:rsidRPr="009C1621" w:rsidRDefault="001B33AA" w:rsidP="009C1621">
      <w:pPr>
        <w:ind w:firstLineChars="200" w:firstLine="640"/>
        <w:rPr>
          <w:rFonts w:eastAsia="仿宋_GB2312"/>
          <w:sz w:val="32"/>
          <w:szCs w:val="32"/>
        </w:rPr>
      </w:pPr>
      <w:r w:rsidRPr="009C1621">
        <w:rPr>
          <w:rFonts w:eastAsia="仿宋_GB2312"/>
          <w:sz w:val="32"/>
          <w:szCs w:val="32"/>
        </w:rPr>
        <w:t>攀枝花市二滩风景名胜区保护中心的主要职责是：</w:t>
      </w:r>
      <w:r w:rsidRPr="009C1621">
        <w:rPr>
          <w:rFonts w:eastAsia="仿宋_GB2312"/>
          <w:sz w:val="32"/>
          <w:szCs w:val="32"/>
        </w:rPr>
        <w:t>1.</w:t>
      </w:r>
      <w:r w:rsidRPr="009C1621">
        <w:rPr>
          <w:rFonts w:eastAsia="仿宋_GB2312"/>
          <w:sz w:val="32"/>
          <w:szCs w:val="32"/>
        </w:rPr>
        <w:t>规划管理：参与编制景区建设总体规划和景区详细建设规划。初审开发建设项目规划，审查建设项目可行性报告，出具选址定点意见，审查建设项目设计方案；</w:t>
      </w:r>
      <w:r w:rsidRPr="009C1621">
        <w:rPr>
          <w:rFonts w:eastAsia="仿宋_GB2312"/>
          <w:sz w:val="32"/>
          <w:szCs w:val="32"/>
        </w:rPr>
        <w:t>2.</w:t>
      </w:r>
      <w:r w:rsidRPr="009C1621">
        <w:rPr>
          <w:rFonts w:eastAsia="仿宋_GB2312"/>
          <w:sz w:val="32"/>
          <w:szCs w:val="32"/>
        </w:rPr>
        <w:t>土地资源管理：核定建设项目用地位置和界限；</w:t>
      </w:r>
      <w:r w:rsidRPr="009C1621">
        <w:rPr>
          <w:rFonts w:eastAsia="仿宋_GB2312"/>
          <w:sz w:val="32"/>
          <w:szCs w:val="32"/>
        </w:rPr>
        <w:t>3.</w:t>
      </w:r>
      <w:r w:rsidRPr="009C1621">
        <w:rPr>
          <w:rFonts w:eastAsia="仿宋_GB2312"/>
          <w:sz w:val="32"/>
          <w:szCs w:val="32"/>
        </w:rPr>
        <w:t>林地资源管理：审查占用、征用或转让景区范围内的林地；</w:t>
      </w:r>
      <w:r w:rsidRPr="009C1621">
        <w:rPr>
          <w:rFonts w:eastAsia="仿宋_GB2312"/>
          <w:sz w:val="32"/>
          <w:szCs w:val="32"/>
        </w:rPr>
        <w:t>4.</w:t>
      </w:r>
      <w:r w:rsidRPr="009C1621">
        <w:rPr>
          <w:rFonts w:eastAsia="仿宋_GB2312"/>
          <w:sz w:val="32"/>
          <w:szCs w:val="32"/>
        </w:rPr>
        <w:t>监督管理：负责保护景区内的森林、水源和自然、人文景观不受破坏和污染；</w:t>
      </w:r>
      <w:r w:rsidRPr="009C1621">
        <w:rPr>
          <w:rFonts w:eastAsia="仿宋_GB2312"/>
          <w:sz w:val="32"/>
          <w:szCs w:val="32"/>
        </w:rPr>
        <w:t>5.</w:t>
      </w:r>
      <w:r w:rsidRPr="009C1621">
        <w:rPr>
          <w:rFonts w:eastAsia="仿宋_GB2312"/>
          <w:sz w:val="32"/>
          <w:szCs w:val="32"/>
        </w:rPr>
        <w:t>行政执法管理：负责景区范围内有关法律、法规的行政执法工作；</w:t>
      </w:r>
      <w:r w:rsidRPr="009C1621">
        <w:rPr>
          <w:rFonts w:eastAsia="仿宋_GB2312"/>
          <w:sz w:val="32"/>
          <w:szCs w:val="32"/>
        </w:rPr>
        <w:t>6.</w:t>
      </w:r>
      <w:r w:rsidRPr="009C1621">
        <w:rPr>
          <w:rFonts w:eastAsia="仿宋_GB2312"/>
          <w:sz w:val="32"/>
          <w:szCs w:val="32"/>
        </w:rPr>
        <w:t>负责景区对外宣传和招商引资工作；</w:t>
      </w:r>
      <w:r w:rsidRPr="009C1621">
        <w:rPr>
          <w:rFonts w:eastAsia="仿宋_GB2312"/>
          <w:sz w:val="32"/>
          <w:szCs w:val="32"/>
        </w:rPr>
        <w:t>7.</w:t>
      </w:r>
      <w:r w:rsidRPr="009C1621">
        <w:rPr>
          <w:rFonts w:eastAsia="仿宋_GB2312"/>
          <w:sz w:val="32"/>
          <w:szCs w:val="32"/>
        </w:rPr>
        <w:t>经营管理：负责对景区范围内从事经营活动的单位和个人依法进行监督管理；</w:t>
      </w:r>
      <w:r w:rsidRPr="009C1621">
        <w:rPr>
          <w:rFonts w:eastAsia="仿宋_GB2312"/>
          <w:sz w:val="32"/>
          <w:szCs w:val="32"/>
        </w:rPr>
        <w:t>8.</w:t>
      </w:r>
      <w:r w:rsidRPr="009C1621">
        <w:rPr>
          <w:rFonts w:eastAsia="仿宋_GB2312"/>
          <w:sz w:val="32"/>
          <w:szCs w:val="32"/>
        </w:rPr>
        <w:t>协助市交通、环保和公安等部门开展港监、环保、治安管理工作。</w:t>
      </w:r>
    </w:p>
    <w:p w:rsidR="00852C47" w:rsidRPr="009C1621" w:rsidRDefault="009F47D8">
      <w:pPr>
        <w:pStyle w:val="2"/>
        <w:rPr>
          <w:rFonts w:ascii="Times New Roman" w:eastAsia="黑体" w:hAnsi="Times New Roman" w:cs="Times New Roman"/>
          <w:b w:val="0"/>
        </w:rPr>
      </w:pPr>
      <w:r w:rsidRPr="009C1621">
        <w:rPr>
          <w:rFonts w:ascii="Times New Roman" w:eastAsia="黑体" w:hAnsi="Times New Roman" w:cs="Times New Roman"/>
          <w:b w:val="0"/>
        </w:rPr>
        <w:t>二、</w:t>
      </w:r>
      <w:r w:rsidR="00AA226B" w:rsidRPr="009C1621">
        <w:rPr>
          <w:rFonts w:ascii="Times New Roman" w:eastAsia="黑体" w:hAnsi="Times New Roman" w:cs="Times New Roman"/>
          <w:b w:val="0"/>
        </w:rPr>
        <w:t>机构设置</w:t>
      </w:r>
      <w:bookmarkEnd w:id="14"/>
      <w:bookmarkEnd w:id="15"/>
    </w:p>
    <w:p w:rsidR="00EF1D42" w:rsidRPr="009C1621" w:rsidRDefault="00EF1D42" w:rsidP="009C1621">
      <w:pPr>
        <w:snapToGrid w:val="0"/>
        <w:spacing w:line="520" w:lineRule="exact"/>
        <w:ind w:firstLineChars="200" w:firstLine="640"/>
        <w:rPr>
          <w:rFonts w:eastAsia="仿宋_GB2312"/>
          <w:sz w:val="32"/>
          <w:szCs w:val="32"/>
        </w:rPr>
      </w:pPr>
      <w:r w:rsidRPr="009C1621">
        <w:rPr>
          <w:rFonts w:eastAsia="仿宋_GB2312"/>
          <w:sz w:val="32"/>
          <w:szCs w:val="32"/>
        </w:rPr>
        <w:t>我单位为市林业局直属管理二级独立核算参照公务员法管理全额拨款公益一类事业单位</w:t>
      </w:r>
      <w:r w:rsidRPr="009C1621">
        <w:rPr>
          <w:rFonts w:eastAsia="仿宋_GB2312"/>
          <w:sz w:val="32"/>
          <w:szCs w:val="32"/>
        </w:rPr>
        <w:t>,</w:t>
      </w:r>
      <w:r w:rsidRPr="009C1621">
        <w:rPr>
          <w:rFonts w:eastAsia="仿宋_GB2312"/>
          <w:sz w:val="32"/>
          <w:szCs w:val="32"/>
        </w:rPr>
        <w:t>本年度机构无变动情况。</w:t>
      </w:r>
    </w:p>
    <w:p w:rsidR="00AA226B" w:rsidRPr="009C1621" w:rsidRDefault="00AA226B" w:rsidP="009C1621">
      <w:pPr>
        <w:ind w:firstLineChars="200" w:firstLine="640"/>
        <w:rPr>
          <w:rFonts w:eastAsia="仿宋_GB2312"/>
          <w:sz w:val="32"/>
          <w:szCs w:val="32"/>
        </w:rPr>
      </w:pPr>
      <w:r w:rsidRPr="009C1621">
        <w:rPr>
          <w:rFonts w:eastAsia="仿宋_GB2312"/>
          <w:sz w:val="32"/>
          <w:szCs w:val="32"/>
        </w:rPr>
        <w:lastRenderedPageBreak/>
        <w:t>人员编制为</w:t>
      </w:r>
      <w:r w:rsidRPr="009C1621">
        <w:rPr>
          <w:rFonts w:eastAsia="仿宋_GB2312"/>
          <w:sz w:val="32"/>
          <w:szCs w:val="32"/>
        </w:rPr>
        <w:t>7</w:t>
      </w:r>
      <w:r w:rsidRPr="009C1621">
        <w:rPr>
          <w:rFonts w:eastAsia="仿宋_GB2312"/>
          <w:sz w:val="32"/>
          <w:szCs w:val="32"/>
        </w:rPr>
        <w:t>名，实有人员为</w:t>
      </w:r>
      <w:r w:rsidRPr="009C1621">
        <w:rPr>
          <w:rFonts w:eastAsia="仿宋_GB2312"/>
          <w:sz w:val="32"/>
          <w:szCs w:val="32"/>
        </w:rPr>
        <w:t>7</w:t>
      </w:r>
      <w:r w:rsidRPr="009C1621">
        <w:rPr>
          <w:rFonts w:eastAsia="仿宋_GB2312"/>
          <w:sz w:val="32"/>
          <w:szCs w:val="32"/>
        </w:rPr>
        <w:t>名，</w:t>
      </w:r>
      <w:r w:rsidR="00D77292" w:rsidRPr="009C1621">
        <w:rPr>
          <w:rFonts w:eastAsia="仿宋_GB2312"/>
          <w:sz w:val="32"/>
          <w:szCs w:val="32"/>
        </w:rPr>
        <w:t>本年</w:t>
      </w:r>
      <w:r w:rsidRPr="009C1621">
        <w:rPr>
          <w:rFonts w:eastAsia="仿宋_GB2312"/>
          <w:sz w:val="32"/>
          <w:szCs w:val="32"/>
        </w:rPr>
        <w:t>夏代云同志于</w:t>
      </w:r>
      <w:r w:rsidRPr="009C1621">
        <w:rPr>
          <w:rFonts w:eastAsia="仿宋_GB2312"/>
          <w:sz w:val="32"/>
          <w:szCs w:val="32"/>
        </w:rPr>
        <w:t>5</w:t>
      </w:r>
      <w:r w:rsidRPr="009C1621">
        <w:rPr>
          <w:rFonts w:eastAsia="仿宋_GB2312"/>
          <w:sz w:val="32"/>
          <w:szCs w:val="32"/>
        </w:rPr>
        <w:t>月调离至攀枝花市林业局，</w:t>
      </w:r>
      <w:r w:rsidRPr="009C1621">
        <w:rPr>
          <w:rFonts w:eastAsia="仿宋_GB2312"/>
          <w:sz w:val="32"/>
          <w:szCs w:val="32"/>
        </w:rPr>
        <w:t>11</w:t>
      </w:r>
      <w:r w:rsidRPr="009C1621">
        <w:rPr>
          <w:rFonts w:eastAsia="仿宋_GB2312"/>
          <w:sz w:val="32"/>
          <w:szCs w:val="32"/>
        </w:rPr>
        <w:t>月谭中月同志由市林业局调至我单位，人员增减无变化，退休人员</w:t>
      </w:r>
      <w:r w:rsidRPr="009C1621">
        <w:rPr>
          <w:rFonts w:eastAsia="仿宋_GB2312"/>
          <w:sz w:val="32"/>
          <w:szCs w:val="32"/>
        </w:rPr>
        <w:t>5</w:t>
      </w:r>
      <w:r w:rsidRPr="009C1621">
        <w:rPr>
          <w:rFonts w:eastAsia="仿宋_GB2312"/>
          <w:sz w:val="32"/>
          <w:szCs w:val="32"/>
        </w:rPr>
        <w:t>名</w:t>
      </w:r>
      <w:r w:rsidRPr="009C1621">
        <w:rPr>
          <w:rFonts w:eastAsia="仿宋_GB2312"/>
          <w:sz w:val="32"/>
          <w:szCs w:val="32"/>
        </w:rPr>
        <w:t>(</w:t>
      </w:r>
      <w:r w:rsidRPr="009C1621">
        <w:rPr>
          <w:rFonts w:eastAsia="仿宋_GB2312"/>
          <w:sz w:val="32"/>
          <w:szCs w:val="32"/>
        </w:rPr>
        <w:t>已交社保统一管理</w:t>
      </w:r>
      <w:r w:rsidRPr="009C1621">
        <w:rPr>
          <w:rFonts w:eastAsia="仿宋_GB2312"/>
          <w:sz w:val="32"/>
          <w:szCs w:val="32"/>
        </w:rPr>
        <w:t>)</w:t>
      </w:r>
      <w:r w:rsidRPr="009C1621">
        <w:rPr>
          <w:rFonts w:eastAsia="仿宋_GB2312"/>
          <w:sz w:val="32"/>
          <w:szCs w:val="32"/>
        </w:rPr>
        <w:t>。</w:t>
      </w:r>
    </w:p>
    <w:p w:rsidR="00AA366A" w:rsidRPr="009C1621" w:rsidRDefault="00AA366A" w:rsidP="00AA366A">
      <w:pPr>
        <w:pStyle w:val="2"/>
        <w:rPr>
          <w:rFonts w:ascii="Times New Roman" w:eastAsia="黑体" w:hAnsi="Times New Roman" w:cs="Times New Roman"/>
          <w:b w:val="0"/>
        </w:rPr>
      </w:pPr>
      <w:r w:rsidRPr="009C1621">
        <w:rPr>
          <w:rFonts w:ascii="Times New Roman" w:eastAsia="黑体" w:hAnsi="Times New Roman" w:cs="Times New Roman"/>
          <w:b w:val="0"/>
        </w:rPr>
        <w:t>三、</w:t>
      </w:r>
      <w:r w:rsidR="00AA226B" w:rsidRPr="009C1621">
        <w:rPr>
          <w:rFonts w:ascii="Times New Roman" w:eastAsia="黑体" w:hAnsi="Times New Roman" w:cs="Times New Roman"/>
          <w:b w:val="0"/>
        </w:rPr>
        <w:t>2021</w:t>
      </w:r>
      <w:r w:rsidR="00AA226B" w:rsidRPr="009C1621">
        <w:rPr>
          <w:rFonts w:ascii="Times New Roman" w:eastAsia="黑体" w:hAnsi="Times New Roman" w:cs="Times New Roman"/>
          <w:b w:val="0"/>
        </w:rPr>
        <w:t>年重点工作完成情况</w:t>
      </w:r>
    </w:p>
    <w:p w:rsidR="00EF1D42" w:rsidRPr="009C1621" w:rsidRDefault="00EF1D42" w:rsidP="009C1621">
      <w:pPr>
        <w:widowControl/>
        <w:ind w:firstLineChars="200" w:firstLine="640"/>
        <w:jc w:val="left"/>
        <w:rPr>
          <w:rFonts w:eastAsia="仿宋_GB2312"/>
          <w:sz w:val="32"/>
          <w:szCs w:val="32"/>
        </w:rPr>
      </w:pPr>
      <w:bookmarkStart w:id="16" w:name="_Toc15396602"/>
      <w:bookmarkStart w:id="17" w:name="_Toc15377204"/>
      <w:r w:rsidRPr="009C1621">
        <w:rPr>
          <w:rFonts w:eastAsia="仿宋_GB2312"/>
          <w:sz w:val="32"/>
          <w:szCs w:val="32"/>
        </w:rPr>
        <w:t>2021</w:t>
      </w:r>
      <w:r w:rsidRPr="009C1621">
        <w:rPr>
          <w:rFonts w:eastAsia="仿宋_GB2312"/>
          <w:sz w:val="32"/>
          <w:szCs w:val="32"/>
        </w:rPr>
        <w:t>年度，市二滩国家森林公园保护中心（市二滩风景名胜区保护中心）在市林业局的坚强领导下，在米易、盐边两县和市级相关部门的大力支持下，始终以习近平生态文明思想为指引，认真贯彻落实党的十九大精神和十九届历次全会精神，</w:t>
      </w:r>
      <w:proofErr w:type="gramStart"/>
      <w:r w:rsidRPr="009C1621">
        <w:rPr>
          <w:rFonts w:eastAsia="仿宋_GB2312"/>
          <w:sz w:val="32"/>
          <w:szCs w:val="32"/>
        </w:rPr>
        <w:t>践行</w:t>
      </w:r>
      <w:proofErr w:type="gramEnd"/>
      <w:r w:rsidRPr="009C1621">
        <w:rPr>
          <w:rFonts w:eastAsia="仿宋_GB2312"/>
          <w:sz w:val="32"/>
          <w:szCs w:val="32"/>
        </w:rPr>
        <w:t>“</w:t>
      </w:r>
      <w:r w:rsidRPr="009C1621">
        <w:rPr>
          <w:rFonts w:eastAsia="仿宋_GB2312"/>
          <w:sz w:val="32"/>
          <w:szCs w:val="32"/>
        </w:rPr>
        <w:t>绿水青山就是青山银山</w:t>
      </w:r>
      <w:r w:rsidRPr="009C1621">
        <w:rPr>
          <w:rFonts w:eastAsia="仿宋_GB2312"/>
          <w:sz w:val="32"/>
          <w:szCs w:val="32"/>
        </w:rPr>
        <w:t>”</w:t>
      </w:r>
      <w:r w:rsidRPr="009C1621">
        <w:rPr>
          <w:rFonts w:eastAsia="仿宋_GB2312"/>
          <w:sz w:val="32"/>
          <w:szCs w:val="32"/>
        </w:rPr>
        <w:t>发展理念，坚持</w:t>
      </w:r>
      <w:r w:rsidRPr="009C1621">
        <w:rPr>
          <w:rFonts w:eastAsia="仿宋_GB2312"/>
          <w:sz w:val="32"/>
          <w:szCs w:val="32"/>
        </w:rPr>
        <w:t>“</w:t>
      </w:r>
      <w:r w:rsidRPr="009C1621">
        <w:rPr>
          <w:rFonts w:eastAsia="仿宋_GB2312"/>
          <w:sz w:val="32"/>
          <w:szCs w:val="32"/>
        </w:rPr>
        <w:t>保护第一、适度开发</w:t>
      </w:r>
      <w:r w:rsidRPr="009C1621">
        <w:rPr>
          <w:rFonts w:eastAsia="仿宋_GB2312"/>
          <w:sz w:val="32"/>
          <w:szCs w:val="32"/>
        </w:rPr>
        <w:t>”</w:t>
      </w:r>
      <w:r w:rsidRPr="009C1621">
        <w:rPr>
          <w:rFonts w:eastAsia="仿宋_GB2312"/>
          <w:sz w:val="32"/>
          <w:szCs w:val="32"/>
        </w:rPr>
        <w:t>原则，聚力二滩国家森林公园（二滩风景名胜区）</w:t>
      </w:r>
      <w:r w:rsidRPr="009C1621">
        <w:rPr>
          <w:rFonts w:eastAsia="仿宋_GB2312"/>
          <w:sz w:val="32"/>
          <w:szCs w:val="32"/>
        </w:rPr>
        <w:t>2021</w:t>
      </w:r>
      <w:r w:rsidRPr="009C1621">
        <w:rPr>
          <w:rFonts w:eastAsia="仿宋_GB2312"/>
          <w:sz w:val="32"/>
          <w:szCs w:val="32"/>
        </w:rPr>
        <w:t>年度职能目标主要任务，认真抓好党的建设、森林草原防灭火、项目建设、国家</w:t>
      </w:r>
      <w:smartTag w:uri="urn:schemas-microsoft-com:office:smarttags" w:element="chmetcnv">
        <w:smartTagPr>
          <w:attr w:name="TCSC" w:val="0"/>
          <w:attr w:name="NumberType" w:val="1"/>
          <w:attr w:name="Negative" w:val="False"/>
          <w:attr w:name="HasSpace" w:val="False"/>
          <w:attr w:name="SourceValue" w:val="4"/>
          <w:attr w:name="UnitName" w:val="a"/>
        </w:smartTagPr>
        <w:r w:rsidRPr="009C1621">
          <w:rPr>
            <w:rFonts w:eastAsia="仿宋_GB2312"/>
            <w:sz w:val="32"/>
            <w:szCs w:val="32"/>
          </w:rPr>
          <w:t>4A</w:t>
        </w:r>
      </w:smartTag>
      <w:r w:rsidRPr="009C1621">
        <w:rPr>
          <w:rFonts w:eastAsia="仿宋_GB2312"/>
          <w:sz w:val="32"/>
          <w:szCs w:val="32"/>
        </w:rPr>
        <w:t>级景区管理、安全生产、生态保护、环保督查等工作，圆满完成了</w:t>
      </w:r>
      <w:r w:rsidRPr="009C1621">
        <w:rPr>
          <w:rFonts w:eastAsia="仿宋_GB2312"/>
          <w:sz w:val="32"/>
          <w:szCs w:val="32"/>
        </w:rPr>
        <w:t>2021</w:t>
      </w:r>
      <w:r w:rsidRPr="009C1621">
        <w:rPr>
          <w:rFonts w:eastAsia="仿宋_GB2312"/>
          <w:sz w:val="32"/>
          <w:szCs w:val="32"/>
        </w:rPr>
        <w:t>度工作目标任务，奋力推进了二滩生态保护和生态旅游产业发展。</w:t>
      </w:r>
    </w:p>
    <w:p w:rsidR="00AA226B" w:rsidRPr="009C1621" w:rsidRDefault="00AA226B" w:rsidP="00AA226B">
      <w:pPr>
        <w:pStyle w:val="a0"/>
        <w:spacing w:before="93"/>
        <w:rPr>
          <w:rFonts w:ascii="Times New Roman"/>
        </w:rPr>
      </w:pPr>
    </w:p>
    <w:p w:rsidR="00AA226B" w:rsidRPr="009C1621" w:rsidRDefault="00AA226B" w:rsidP="00AA226B">
      <w:pPr>
        <w:pStyle w:val="a0"/>
        <w:spacing w:before="93"/>
        <w:rPr>
          <w:rFonts w:ascii="Times New Roman"/>
        </w:rPr>
      </w:pPr>
    </w:p>
    <w:p w:rsidR="00AA226B" w:rsidRPr="009C1621" w:rsidRDefault="00AA226B" w:rsidP="00AA226B">
      <w:pPr>
        <w:pStyle w:val="a0"/>
        <w:spacing w:before="93"/>
        <w:rPr>
          <w:rFonts w:ascii="Times New Roman"/>
        </w:rPr>
      </w:pPr>
    </w:p>
    <w:p w:rsidR="00852C47" w:rsidRPr="009C1621" w:rsidRDefault="009F47D8" w:rsidP="00E523EF">
      <w:pPr>
        <w:pStyle w:val="1"/>
        <w:ind w:right="440"/>
        <w:jc w:val="center"/>
        <w:rPr>
          <w:rFonts w:eastAsia="黑体"/>
          <w:b w:val="0"/>
        </w:rPr>
      </w:pPr>
      <w:r w:rsidRPr="009C1621">
        <w:rPr>
          <w:rFonts w:eastAsia="黑体"/>
          <w:b w:val="0"/>
        </w:rPr>
        <w:lastRenderedPageBreak/>
        <w:t>第二部分</w:t>
      </w:r>
      <w:r w:rsidRPr="009C1621">
        <w:rPr>
          <w:rFonts w:eastAsia="黑体"/>
          <w:b w:val="0"/>
        </w:rPr>
        <w:t xml:space="preserve"> 2021</w:t>
      </w:r>
      <w:r w:rsidRPr="009C1621">
        <w:rPr>
          <w:rFonts w:eastAsia="黑体"/>
          <w:b w:val="0"/>
        </w:rPr>
        <w:t>年度</w:t>
      </w:r>
      <w:r w:rsidRPr="009C1621">
        <w:rPr>
          <w:rStyle w:val="1Char"/>
          <w:rFonts w:eastAsia="黑体"/>
          <w:bCs/>
        </w:rPr>
        <w:t>单位决算情况说明</w:t>
      </w:r>
      <w:bookmarkEnd w:id="16"/>
      <w:bookmarkEnd w:id="17"/>
    </w:p>
    <w:p w:rsidR="00852C47" w:rsidRPr="009C1621" w:rsidRDefault="009F47D8">
      <w:pPr>
        <w:pStyle w:val="a9"/>
        <w:numPr>
          <w:ilvl w:val="0"/>
          <w:numId w:val="1"/>
        </w:numPr>
        <w:spacing w:line="600" w:lineRule="exact"/>
        <w:ind w:firstLineChars="0"/>
        <w:outlineLvl w:val="1"/>
        <w:rPr>
          <w:rStyle w:val="2Char"/>
          <w:rFonts w:ascii="Times New Roman" w:eastAsia="黑体" w:hAnsi="Times New Roman" w:cs="Times New Roman"/>
          <w:b w:val="0"/>
        </w:rPr>
      </w:pPr>
      <w:bookmarkStart w:id="18" w:name="_Toc15396603"/>
      <w:bookmarkStart w:id="19" w:name="_Toc15377205"/>
      <w:r w:rsidRPr="009C1621">
        <w:rPr>
          <w:rFonts w:eastAsia="黑体"/>
          <w:sz w:val="32"/>
          <w:szCs w:val="32"/>
        </w:rPr>
        <w:t>收</w:t>
      </w:r>
      <w:r w:rsidRPr="009C1621">
        <w:rPr>
          <w:rStyle w:val="2Char"/>
          <w:rFonts w:ascii="Times New Roman" w:eastAsia="黑体" w:hAnsi="Times New Roman" w:cs="Times New Roman"/>
          <w:b w:val="0"/>
        </w:rPr>
        <w:t>入支出决算总体情况说明</w:t>
      </w:r>
      <w:bookmarkEnd w:id="18"/>
      <w:bookmarkEnd w:id="19"/>
    </w:p>
    <w:p w:rsidR="00852C47" w:rsidRPr="009C1621" w:rsidRDefault="00287616" w:rsidP="009C1621">
      <w:pPr>
        <w:spacing w:line="600" w:lineRule="exact"/>
        <w:ind w:firstLineChars="200" w:firstLine="640"/>
        <w:rPr>
          <w:rFonts w:eastAsia="仿宋_GB2312"/>
          <w:sz w:val="32"/>
          <w:szCs w:val="32"/>
        </w:rPr>
      </w:pPr>
      <w:r w:rsidRPr="009C1621">
        <w:rPr>
          <w:rFonts w:eastAsia="仿宋_GB2312"/>
          <w:sz w:val="32"/>
          <w:szCs w:val="32"/>
        </w:rPr>
        <w:t>2021</w:t>
      </w:r>
      <w:r w:rsidRPr="009C1621">
        <w:rPr>
          <w:rFonts w:eastAsia="仿宋_GB2312"/>
          <w:sz w:val="32"/>
          <w:szCs w:val="32"/>
        </w:rPr>
        <w:t>年度收</w:t>
      </w:r>
      <w:r w:rsidR="00B74122" w:rsidRPr="009C1621">
        <w:rPr>
          <w:rFonts w:eastAsia="仿宋_GB2312"/>
          <w:sz w:val="32"/>
          <w:szCs w:val="32"/>
        </w:rPr>
        <w:t>入</w:t>
      </w:r>
      <w:r w:rsidRPr="009C1621">
        <w:rPr>
          <w:rFonts w:eastAsia="仿宋_GB2312"/>
          <w:sz w:val="32"/>
          <w:szCs w:val="32"/>
        </w:rPr>
        <w:t>总计</w:t>
      </w:r>
      <w:r w:rsidRPr="009C1621">
        <w:rPr>
          <w:rFonts w:eastAsia="仿宋_GB2312"/>
          <w:sz w:val="32"/>
          <w:szCs w:val="32"/>
        </w:rPr>
        <w:t>482.56</w:t>
      </w:r>
      <w:r w:rsidRPr="009C1621">
        <w:rPr>
          <w:rFonts w:eastAsia="仿宋_GB2312"/>
          <w:sz w:val="32"/>
          <w:szCs w:val="32"/>
        </w:rPr>
        <w:t>万元</w:t>
      </w:r>
      <w:r w:rsidR="00B74122" w:rsidRPr="009C1621">
        <w:rPr>
          <w:rFonts w:eastAsia="仿宋_GB2312"/>
          <w:sz w:val="32"/>
          <w:szCs w:val="32"/>
        </w:rPr>
        <w:t>，支出总计</w:t>
      </w:r>
      <w:r w:rsidR="00B74122" w:rsidRPr="009C1621">
        <w:rPr>
          <w:rFonts w:eastAsia="仿宋_GB2312"/>
          <w:sz w:val="32"/>
          <w:szCs w:val="32"/>
        </w:rPr>
        <w:t>438.43</w:t>
      </w:r>
      <w:r w:rsidR="00B74122" w:rsidRPr="009C1621">
        <w:rPr>
          <w:rFonts w:eastAsia="仿宋_GB2312"/>
          <w:sz w:val="32"/>
          <w:szCs w:val="32"/>
        </w:rPr>
        <w:t>万元</w:t>
      </w:r>
      <w:r w:rsidRPr="009C1621">
        <w:rPr>
          <w:rFonts w:eastAsia="仿宋_GB2312"/>
          <w:sz w:val="32"/>
          <w:szCs w:val="32"/>
        </w:rPr>
        <w:t>。与</w:t>
      </w:r>
      <w:r w:rsidRPr="009C1621">
        <w:rPr>
          <w:rFonts w:eastAsia="仿宋_GB2312"/>
          <w:sz w:val="32"/>
          <w:szCs w:val="32"/>
        </w:rPr>
        <w:t>2020</w:t>
      </w:r>
      <w:r w:rsidRPr="009C1621">
        <w:rPr>
          <w:rFonts w:eastAsia="仿宋_GB2312"/>
          <w:sz w:val="32"/>
          <w:szCs w:val="32"/>
        </w:rPr>
        <w:t>年相比，收入总计减少</w:t>
      </w:r>
      <w:r w:rsidRPr="009C1621">
        <w:rPr>
          <w:rFonts w:eastAsia="仿宋_GB2312"/>
          <w:sz w:val="32"/>
          <w:szCs w:val="32"/>
        </w:rPr>
        <w:t>168.91</w:t>
      </w:r>
      <w:r w:rsidRPr="009C1621">
        <w:rPr>
          <w:rFonts w:eastAsia="仿宋_GB2312"/>
          <w:sz w:val="32"/>
          <w:szCs w:val="32"/>
        </w:rPr>
        <w:t>万元，下降</w:t>
      </w:r>
      <w:r w:rsidRPr="009C1621">
        <w:rPr>
          <w:rFonts w:eastAsia="仿宋_GB2312"/>
          <w:sz w:val="32"/>
          <w:szCs w:val="32"/>
        </w:rPr>
        <w:t>25.93%</w:t>
      </w:r>
      <w:r w:rsidRPr="009C1621">
        <w:rPr>
          <w:rFonts w:eastAsia="仿宋_GB2312"/>
          <w:sz w:val="32"/>
          <w:szCs w:val="32"/>
        </w:rPr>
        <w:t>，支出总计增加</w:t>
      </w:r>
      <w:r w:rsidR="00B74122" w:rsidRPr="009C1621">
        <w:rPr>
          <w:rFonts w:eastAsia="仿宋_GB2312"/>
          <w:sz w:val="32"/>
          <w:szCs w:val="32"/>
        </w:rPr>
        <w:t>166.33</w:t>
      </w:r>
      <w:r w:rsidRPr="009C1621">
        <w:rPr>
          <w:rFonts w:eastAsia="仿宋_GB2312"/>
          <w:sz w:val="32"/>
          <w:szCs w:val="32"/>
        </w:rPr>
        <w:t>万元，增长</w:t>
      </w:r>
      <w:r w:rsidR="00B74122" w:rsidRPr="009C1621">
        <w:rPr>
          <w:rFonts w:eastAsia="仿宋_GB2312"/>
          <w:sz w:val="32"/>
          <w:szCs w:val="32"/>
        </w:rPr>
        <w:t>61.13</w:t>
      </w:r>
      <w:r w:rsidRPr="009C1621">
        <w:rPr>
          <w:rFonts w:eastAsia="仿宋_GB2312"/>
          <w:sz w:val="32"/>
          <w:szCs w:val="32"/>
        </w:rPr>
        <w:t>%</w:t>
      </w:r>
      <w:r w:rsidRPr="009C1621">
        <w:rPr>
          <w:rFonts w:eastAsia="仿宋_GB2312"/>
          <w:sz w:val="32"/>
          <w:szCs w:val="32"/>
        </w:rPr>
        <w:t>。主要变动原因是</w:t>
      </w:r>
      <w:r w:rsidR="00B74122" w:rsidRPr="009C1621">
        <w:rPr>
          <w:rFonts w:eastAsia="仿宋_GB2312"/>
          <w:sz w:val="32"/>
          <w:szCs w:val="32"/>
        </w:rPr>
        <w:t>一是</w:t>
      </w:r>
      <w:r w:rsidR="00D77292" w:rsidRPr="009C1621">
        <w:rPr>
          <w:rFonts w:eastAsia="仿宋_GB2312"/>
          <w:sz w:val="32"/>
          <w:szCs w:val="32"/>
        </w:rPr>
        <w:t>本年项目收入较去年</w:t>
      </w:r>
      <w:r w:rsidR="00B01F10" w:rsidRPr="009C1621">
        <w:rPr>
          <w:rFonts w:eastAsia="仿宋_GB2312"/>
          <w:sz w:val="32"/>
          <w:szCs w:val="32"/>
        </w:rPr>
        <w:t>减少。</w:t>
      </w:r>
      <w:r w:rsidR="00497F80" w:rsidRPr="009C1621">
        <w:rPr>
          <w:rFonts w:eastAsia="仿宋_GB2312"/>
          <w:sz w:val="32"/>
          <w:szCs w:val="32"/>
        </w:rPr>
        <w:t>二是</w:t>
      </w:r>
      <w:r w:rsidR="00D77292" w:rsidRPr="009C1621">
        <w:rPr>
          <w:rFonts w:eastAsia="仿宋_GB2312"/>
          <w:sz w:val="32"/>
          <w:szCs w:val="32"/>
        </w:rPr>
        <w:t>本年</w:t>
      </w:r>
      <w:r w:rsidR="00497F80" w:rsidRPr="009C1621">
        <w:rPr>
          <w:rFonts w:eastAsia="仿宋_GB2312"/>
          <w:sz w:val="32"/>
          <w:szCs w:val="32"/>
        </w:rPr>
        <w:t>项目建设进度加快，完成了二滩国家森林公园生态监控系统等较大项目建设和支付，项目支出较去年增加。</w:t>
      </w:r>
    </w:p>
    <w:p w:rsidR="00E523EF" w:rsidRPr="009C1621" w:rsidRDefault="009F1446" w:rsidP="00E523EF">
      <w:pPr>
        <w:pStyle w:val="a0"/>
        <w:spacing w:before="93"/>
        <w:jc w:val="center"/>
        <w:rPr>
          <w:rFonts w:ascii="Times New Roman"/>
          <w:sz w:val="32"/>
          <w:szCs w:val="32"/>
        </w:rPr>
      </w:pPr>
      <w:r w:rsidRPr="009C1621">
        <w:rPr>
          <w:rFonts w:ascii="Times New Roman"/>
          <w:noProof/>
          <w:sz w:val="32"/>
          <w:szCs w:val="32"/>
        </w:rPr>
        <w:drawing>
          <wp:inline distT="0" distB="0" distL="0" distR="0" wp14:anchorId="000B0A67" wp14:editId="429ABDA0">
            <wp:extent cx="5274310" cy="3076575"/>
            <wp:effectExtent l="0" t="0" r="254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2C47" w:rsidRPr="009C1621" w:rsidRDefault="009F47D8">
      <w:pPr>
        <w:pStyle w:val="a9"/>
        <w:numPr>
          <w:ilvl w:val="0"/>
          <w:numId w:val="1"/>
        </w:numPr>
        <w:spacing w:line="600" w:lineRule="exact"/>
        <w:ind w:firstLineChars="0"/>
        <w:outlineLvl w:val="1"/>
        <w:rPr>
          <w:rStyle w:val="2Char"/>
          <w:rFonts w:ascii="Times New Roman" w:eastAsia="黑体" w:hAnsi="Times New Roman" w:cs="Times New Roman"/>
          <w:b w:val="0"/>
        </w:rPr>
      </w:pPr>
      <w:bookmarkStart w:id="20" w:name="_Toc15396604"/>
      <w:bookmarkStart w:id="21" w:name="_Toc15377206"/>
      <w:r w:rsidRPr="009C1621">
        <w:rPr>
          <w:rFonts w:eastAsia="黑体"/>
          <w:sz w:val="32"/>
          <w:szCs w:val="32"/>
        </w:rPr>
        <w:t>收</w:t>
      </w:r>
      <w:r w:rsidRPr="009C1621">
        <w:rPr>
          <w:rStyle w:val="2Char"/>
          <w:rFonts w:ascii="Times New Roman" w:eastAsia="黑体" w:hAnsi="Times New Roman" w:cs="Times New Roman"/>
          <w:b w:val="0"/>
        </w:rPr>
        <w:t>入决算情况说明</w:t>
      </w:r>
      <w:bookmarkEnd w:id="20"/>
      <w:bookmarkEnd w:id="21"/>
    </w:p>
    <w:p w:rsidR="009F1446" w:rsidRPr="009C1621" w:rsidRDefault="009F47D8" w:rsidP="009C1621">
      <w:pPr>
        <w:spacing w:line="600" w:lineRule="exact"/>
        <w:ind w:firstLineChars="200" w:firstLine="640"/>
        <w:outlineLvl w:val="1"/>
        <w:rPr>
          <w:rFonts w:eastAsia="仿宋_GB2312"/>
          <w:sz w:val="32"/>
          <w:szCs w:val="32"/>
        </w:rPr>
      </w:pPr>
      <w:r w:rsidRPr="009C1621">
        <w:rPr>
          <w:rFonts w:eastAsia="仿宋_GB2312"/>
          <w:sz w:val="32"/>
          <w:szCs w:val="32"/>
        </w:rPr>
        <w:t>2021</w:t>
      </w:r>
      <w:r w:rsidRPr="009C1621">
        <w:rPr>
          <w:rFonts w:eastAsia="仿宋_GB2312"/>
          <w:sz w:val="32"/>
          <w:szCs w:val="32"/>
        </w:rPr>
        <w:t>年本年收入合计</w:t>
      </w:r>
      <w:r w:rsidR="00B74122" w:rsidRPr="009C1621">
        <w:rPr>
          <w:rFonts w:eastAsia="仿宋_GB2312"/>
          <w:sz w:val="32"/>
          <w:szCs w:val="32"/>
        </w:rPr>
        <w:t>482.56</w:t>
      </w:r>
      <w:r w:rsidRPr="009C1621">
        <w:rPr>
          <w:rFonts w:eastAsia="仿宋_GB2312"/>
          <w:sz w:val="32"/>
          <w:szCs w:val="32"/>
        </w:rPr>
        <w:t>万元，其中：一般公共预算财政拨款收入</w:t>
      </w:r>
      <w:r w:rsidR="00B74122" w:rsidRPr="009C1621">
        <w:rPr>
          <w:rFonts w:eastAsia="仿宋_GB2312"/>
          <w:sz w:val="32"/>
          <w:szCs w:val="32"/>
        </w:rPr>
        <w:t>482.56</w:t>
      </w:r>
      <w:r w:rsidRPr="009C1621">
        <w:rPr>
          <w:rFonts w:eastAsia="仿宋_GB2312"/>
          <w:sz w:val="32"/>
          <w:szCs w:val="32"/>
        </w:rPr>
        <w:t>万元，占</w:t>
      </w:r>
      <w:r w:rsidR="00E30EF7" w:rsidRPr="009C1621">
        <w:rPr>
          <w:rFonts w:eastAsia="仿宋_GB2312"/>
          <w:sz w:val="32"/>
          <w:szCs w:val="32"/>
        </w:rPr>
        <w:t>100.00</w:t>
      </w:r>
      <w:r w:rsidRPr="009C1621">
        <w:rPr>
          <w:rFonts w:eastAsia="仿宋_GB2312"/>
          <w:sz w:val="32"/>
          <w:szCs w:val="32"/>
        </w:rPr>
        <w:t>%</w:t>
      </w:r>
      <w:r w:rsidRPr="009C1621">
        <w:rPr>
          <w:rFonts w:eastAsia="仿宋_GB2312"/>
          <w:sz w:val="32"/>
          <w:szCs w:val="32"/>
        </w:rPr>
        <w:t>；政府性基金预算财政拨款收入</w:t>
      </w:r>
      <w:r w:rsidR="00E30EF7" w:rsidRPr="009C1621">
        <w:rPr>
          <w:rFonts w:eastAsia="仿宋_GB2312"/>
          <w:sz w:val="32"/>
          <w:szCs w:val="32"/>
        </w:rPr>
        <w:t>0</w:t>
      </w:r>
      <w:r w:rsidRPr="009C1621">
        <w:rPr>
          <w:rFonts w:eastAsia="仿宋_GB2312"/>
          <w:sz w:val="32"/>
          <w:szCs w:val="32"/>
        </w:rPr>
        <w:t>万元，占</w:t>
      </w:r>
      <w:r w:rsidR="00E30EF7" w:rsidRPr="009C1621">
        <w:rPr>
          <w:rFonts w:eastAsia="仿宋_GB2312"/>
          <w:sz w:val="32"/>
          <w:szCs w:val="32"/>
        </w:rPr>
        <w:t>0</w:t>
      </w:r>
      <w:r w:rsidRPr="009C1621">
        <w:rPr>
          <w:rFonts w:eastAsia="仿宋_GB2312"/>
          <w:sz w:val="32"/>
          <w:szCs w:val="32"/>
        </w:rPr>
        <w:t>%</w:t>
      </w:r>
      <w:r w:rsidRPr="009C1621">
        <w:rPr>
          <w:rFonts w:eastAsia="仿宋_GB2312"/>
          <w:sz w:val="32"/>
          <w:szCs w:val="32"/>
        </w:rPr>
        <w:t>；国有资本经营预算财政拨款收入</w:t>
      </w:r>
      <w:r w:rsidR="00E30EF7" w:rsidRPr="009C1621">
        <w:rPr>
          <w:rFonts w:eastAsia="仿宋_GB2312"/>
          <w:sz w:val="32"/>
          <w:szCs w:val="32"/>
        </w:rPr>
        <w:t>0</w:t>
      </w:r>
      <w:r w:rsidRPr="009C1621">
        <w:rPr>
          <w:rFonts w:eastAsia="仿宋_GB2312"/>
          <w:sz w:val="32"/>
          <w:szCs w:val="32"/>
        </w:rPr>
        <w:t>万元，占</w:t>
      </w:r>
      <w:r w:rsidR="00E30EF7" w:rsidRPr="009C1621">
        <w:rPr>
          <w:rFonts w:eastAsia="仿宋_GB2312"/>
          <w:sz w:val="32"/>
          <w:szCs w:val="32"/>
        </w:rPr>
        <w:t>0</w:t>
      </w:r>
      <w:r w:rsidRPr="009C1621">
        <w:rPr>
          <w:rFonts w:eastAsia="仿宋_GB2312"/>
          <w:sz w:val="32"/>
          <w:szCs w:val="32"/>
        </w:rPr>
        <w:t>%</w:t>
      </w:r>
      <w:r w:rsidRPr="009C1621">
        <w:rPr>
          <w:rFonts w:eastAsia="仿宋_GB2312"/>
          <w:sz w:val="32"/>
          <w:szCs w:val="32"/>
        </w:rPr>
        <w:t>；上级补助收入</w:t>
      </w:r>
      <w:r w:rsidR="00E30EF7" w:rsidRPr="009C1621">
        <w:rPr>
          <w:rFonts w:eastAsia="仿宋_GB2312"/>
          <w:sz w:val="32"/>
          <w:szCs w:val="32"/>
        </w:rPr>
        <w:t>0</w:t>
      </w:r>
      <w:r w:rsidRPr="009C1621">
        <w:rPr>
          <w:rFonts w:eastAsia="仿宋_GB2312"/>
          <w:sz w:val="32"/>
          <w:szCs w:val="32"/>
        </w:rPr>
        <w:t>万元，占</w:t>
      </w:r>
      <w:r w:rsidR="00E30EF7" w:rsidRPr="009C1621">
        <w:rPr>
          <w:rFonts w:eastAsia="仿宋_GB2312"/>
          <w:sz w:val="32"/>
          <w:szCs w:val="32"/>
        </w:rPr>
        <w:t>0</w:t>
      </w:r>
      <w:r w:rsidRPr="009C1621">
        <w:rPr>
          <w:rFonts w:eastAsia="仿宋_GB2312"/>
          <w:sz w:val="32"/>
          <w:szCs w:val="32"/>
        </w:rPr>
        <w:t>%</w:t>
      </w:r>
      <w:r w:rsidRPr="009C1621">
        <w:rPr>
          <w:rFonts w:eastAsia="仿宋_GB2312"/>
          <w:sz w:val="32"/>
          <w:szCs w:val="32"/>
        </w:rPr>
        <w:t>；事业收</w:t>
      </w:r>
      <w:r w:rsidRPr="009C1621">
        <w:rPr>
          <w:rFonts w:eastAsia="仿宋_GB2312"/>
          <w:sz w:val="32"/>
          <w:szCs w:val="32"/>
        </w:rPr>
        <w:lastRenderedPageBreak/>
        <w:t>入</w:t>
      </w:r>
      <w:r w:rsidR="00E30EF7" w:rsidRPr="009C1621">
        <w:rPr>
          <w:rFonts w:eastAsia="仿宋_GB2312"/>
          <w:sz w:val="32"/>
          <w:szCs w:val="32"/>
        </w:rPr>
        <w:t>0</w:t>
      </w:r>
      <w:r w:rsidRPr="009C1621">
        <w:rPr>
          <w:rFonts w:eastAsia="仿宋_GB2312"/>
          <w:sz w:val="32"/>
          <w:szCs w:val="32"/>
        </w:rPr>
        <w:t>万元，占</w:t>
      </w:r>
      <w:r w:rsidR="00E30EF7" w:rsidRPr="009C1621">
        <w:rPr>
          <w:rFonts w:eastAsia="仿宋_GB2312"/>
          <w:sz w:val="32"/>
          <w:szCs w:val="32"/>
        </w:rPr>
        <w:t>0</w:t>
      </w:r>
      <w:r w:rsidRPr="009C1621">
        <w:rPr>
          <w:rFonts w:eastAsia="仿宋_GB2312"/>
          <w:sz w:val="32"/>
          <w:szCs w:val="32"/>
        </w:rPr>
        <w:t>%</w:t>
      </w:r>
      <w:r w:rsidRPr="009C1621">
        <w:rPr>
          <w:rFonts w:eastAsia="仿宋_GB2312"/>
          <w:sz w:val="32"/>
          <w:szCs w:val="32"/>
        </w:rPr>
        <w:t>；经营收入</w:t>
      </w:r>
      <w:r w:rsidR="00E30EF7" w:rsidRPr="009C1621">
        <w:rPr>
          <w:rFonts w:eastAsia="仿宋_GB2312"/>
          <w:sz w:val="32"/>
          <w:szCs w:val="32"/>
        </w:rPr>
        <w:t>0</w:t>
      </w:r>
      <w:r w:rsidRPr="009C1621">
        <w:rPr>
          <w:rFonts w:eastAsia="仿宋_GB2312"/>
          <w:sz w:val="32"/>
          <w:szCs w:val="32"/>
        </w:rPr>
        <w:t>万元，占</w:t>
      </w:r>
      <w:r w:rsidR="00E30EF7" w:rsidRPr="009C1621">
        <w:rPr>
          <w:rFonts w:eastAsia="仿宋_GB2312"/>
          <w:sz w:val="32"/>
          <w:szCs w:val="32"/>
        </w:rPr>
        <w:t>0</w:t>
      </w:r>
      <w:r w:rsidRPr="009C1621">
        <w:rPr>
          <w:rFonts w:eastAsia="仿宋_GB2312"/>
          <w:sz w:val="32"/>
          <w:szCs w:val="32"/>
        </w:rPr>
        <w:t>%</w:t>
      </w:r>
      <w:r w:rsidRPr="009C1621">
        <w:rPr>
          <w:rFonts w:eastAsia="仿宋_GB2312"/>
          <w:sz w:val="32"/>
          <w:szCs w:val="32"/>
        </w:rPr>
        <w:t>；附属单位上缴收入</w:t>
      </w:r>
      <w:r w:rsidR="00E30EF7" w:rsidRPr="009C1621">
        <w:rPr>
          <w:rFonts w:eastAsia="仿宋_GB2312"/>
          <w:sz w:val="32"/>
          <w:szCs w:val="32"/>
        </w:rPr>
        <w:t>0</w:t>
      </w:r>
      <w:r w:rsidRPr="009C1621">
        <w:rPr>
          <w:rFonts w:eastAsia="仿宋_GB2312"/>
          <w:sz w:val="32"/>
          <w:szCs w:val="32"/>
        </w:rPr>
        <w:t>万元，占</w:t>
      </w:r>
      <w:r w:rsidR="00E30EF7" w:rsidRPr="009C1621">
        <w:rPr>
          <w:rFonts w:eastAsia="仿宋_GB2312"/>
          <w:sz w:val="32"/>
          <w:szCs w:val="32"/>
        </w:rPr>
        <w:t>0</w:t>
      </w:r>
      <w:r w:rsidRPr="009C1621">
        <w:rPr>
          <w:rFonts w:eastAsia="仿宋_GB2312"/>
          <w:sz w:val="32"/>
          <w:szCs w:val="32"/>
        </w:rPr>
        <w:t>%</w:t>
      </w:r>
      <w:r w:rsidRPr="009C1621">
        <w:rPr>
          <w:rFonts w:eastAsia="仿宋_GB2312"/>
          <w:sz w:val="32"/>
          <w:szCs w:val="32"/>
        </w:rPr>
        <w:t>；其他收入</w:t>
      </w:r>
      <w:r w:rsidR="00E30EF7" w:rsidRPr="009C1621">
        <w:rPr>
          <w:rFonts w:eastAsia="仿宋_GB2312"/>
          <w:sz w:val="32"/>
          <w:szCs w:val="32"/>
        </w:rPr>
        <w:t>0</w:t>
      </w:r>
      <w:r w:rsidRPr="009C1621">
        <w:rPr>
          <w:rFonts w:eastAsia="仿宋_GB2312"/>
          <w:sz w:val="32"/>
          <w:szCs w:val="32"/>
        </w:rPr>
        <w:t>万元，占</w:t>
      </w:r>
      <w:r w:rsidR="00E30EF7" w:rsidRPr="009C1621">
        <w:rPr>
          <w:rFonts w:eastAsia="仿宋_GB2312"/>
          <w:sz w:val="32"/>
          <w:szCs w:val="32"/>
        </w:rPr>
        <w:t>0</w:t>
      </w:r>
      <w:r w:rsidRPr="009C1621">
        <w:rPr>
          <w:rFonts w:eastAsia="仿宋_GB2312"/>
          <w:sz w:val="32"/>
          <w:szCs w:val="32"/>
        </w:rPr>
        <w:t>%</w:t>
      </w:r>
      <w:r w:rsidRPr="009C1621">
        <w:rPr>
          <w:rFonts w:eastAsia="仿宋_GB2312"/>
          <w:sz w:val="32"/>
          <w:szCs w:val="32"/>
        </w:rPr>
        <w:t>。</w:t>
      </w:r>
      <w:r w:rsidR="00AA366A" w:rsidRPr="009C1621">
        <w:rPr>
          <w:rFonts w:eastAsia="仿宋_GB2312"/>
          <w:sz w:val="32"/>
          <w:szCs w:val="32"/>
        </w:rPr>
        <w:t xml:space="preserve">           </w:t>
      </w:r>
    </w:p>
    <w:p w:rsidR="009F1446" w:rsidRPr="009C1621" w:rsidRDefault="009F1446" w:rsidP="00AA366A">
      <w:pPr>
        <w:pStyle w:val="a0"/>
        <w:spacing w:before="93"/>
        <w:rPr>
          <w:rFonts w:ascii="Times New Roman"/>
          <w:sz w:val="32"/>
          <w:szCs w:val="32"/>
        </w:rPr>
      </w:pPr>
      <w:r w:rsidRPr="009C1621">
        <w:rPr>
          <w:rFonts w:ascii="Times New Roman"/>
          <w:noProof/>
          <w:sz w:val="32"/>
          <w:szCs w:val="32"/>
        </w:rPr>
        <w:drawing>
          <wp:inline distT="0" distB="0" distL="0" distR="0" wp14:anchorId="45698369" wp14:editId="7BE323EA">
            <wp:extent cx="5274310" cy="3076575"/>
            <wp:effectExtent l="0" t="0" r="254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2C47" w:rsidRPr="009C1621" w:rsidRDefault="009F47D8">
      <w:pPr>
        <w:pStyle w:val="a9"/>
        <w:numPr>
          <w:ilvl w:val="0"/>
          <w:numId w:val="1"/>
        </w:numPr>
        <w:spacing w:line="600" w:lineRule="exact"/>
        <w:ind w:firstLineChars="0"/>
        <w:outlineLvl w:val="1"/>
        <w:rPr>
          <w:rStyle w:val="2Char"/>
          <w:rFonts w:ascii="Times New Roman" w:eastAsia="黑体" w:hAnsi="Times New Roman" w:cs="Times New Roman"/>
          <w:b w:val="0"/>
        </w:rPr>
      </w:pPr>
      <w:bookmarkStart w:id="22" w:name="_Toc15396605"/>
      <w:bookmarkStart w:id="23" w:name="_Toc15377207"/>
      <w:r w:rsidRPr="009C1621">
        <w:rPr>
          <w:rFonts w:eastAsia="黑体"/>
          <w:sz w:val="32"/>
          <w:szCs w:val="32"/>
        </w:rPr>
        <w:t>支</w:t>
      </w:r>
      <w:r w:rsidRPr="009C1621">
        <w:rPr>
          <w:rStyle w:val="2Char"/>
          <w:rFonts w:ascii="Times New Roman" w:eastAsia="黑体" w:hAnsi="Times New Roman" w:cs="Times New Roman"/>
          <w:b w:val="0"/>
        </w:rPr>
        <w:t>出决算情况说明</w:t>
      </w:r>
      <w:bookmarkEnd w:id="22"/>
      <w:bookmarkEnd w:id="23"/>
    </w:p>
    <w:p w:rsidR="00852C47" w:rsidRPr="009C1621" w:rsidRDefault="009F47D8" w:rsidP="009C1621">
      <w:pPr>
        <w:spacing w:line="600" w:lineRule="exact"/>
        <w:ind w:firstLineChars="200" w:firstLine="640"/>
        <w:outlineLvl w:val="1"/>
        <w:rPr>
          <w:rFonts w:eastAsia="仿宋_GB2312"/>
          <w:sz w:val="32"/>
          <w:szCs w:val="32"/>
        </w:rPr>
      </w:pPr>
      <w:r w:rsidRPr="009C1621">
        <w:rPr>
          <w:rFonts w:eastAsia="仿宋_GB2312"/>
          <w:sz w:val="32"/>
          <w:szCs w:val="32"/>
        </w:rPr>
        <w:t>2021</w:t>
      </w:r>
      <w:r w:rsidRPr="009C1621">
        <w:rPr>
          <w:rFonts w:eastAsia="仿宋_GB2312"/>
          <w:sz w:val="32"/>
          <w:szCs w:val="32"/>
        </w:rPr>
        <w:t>年本年支出合计</w:t>
      </w:r>
      <w:r w:rsidR="00E30EF7" w:rsidRPr="009C1621">
        <w:rPr>
          <w:rFonts w:eastAsia="仿宋_GB2312"/>
          <w:sz w:val="32"/>
          <w:szCs w:val="32"/>
        </w:rPr>
        <w:t>438.43</w:t>
      </w:r>
      <w:r w:rsidRPr="009C1621">
        <w:rPr>
          <w:rFonts w:eastAsia="仿宋_GB2312"/>
          <w:sz w:val="32"/>
          <w:szCs w:val="32"/>
        </w:rPr>
        <w:t>万元，其中：基本支出</w:t>
      </w:r>
      <w:r w:rsidR="00E30EF7" w:rsidRPr="009C1621">
        <w:rPr>
          <w:rFonts w:eastAsia="仿宋_GB2312"/>
          <w:sz w:val="32"/>
          <w:szCs w:val="32"/>
        </w:rPr>
        <w:t>146.31</w:t>
      </w:r>
      <w:r w:rsidRPr="009C1621">
        <w:rPr>
          <w:rFonts w:eastAsia="仿宋_GB2312"/>
          <w:sz w:val="32"/>
          <w:szCs w:val="32"/>
        </w:rPr>
        <w:t>万元，占</w:t>
      </w:r>
      <w:r w:rsidR="00364656" w:rsidRPr="009C1621">
        <w:rPr>
          <w:rFonts w:eastAsia="仿宋_GB2312"/>
          <w:sz w:val="32"/>
          <w:szCs w:val="32"/>
        </w:rPr>
        <w:t>33.37</w:t>
      </w:r>
      <w:r w:rsidRPr="009C1621">
        <w:rPr>
          <w:rFonts w:eastAsia="仿宋_GB2312"/>
          <w:sz w:val="32"/>
          <w:szCs w:val="32"/>
        </w:rPr>
        <w:t>%</w:t>
      </w:r>
      <w:r w:rsidRPr="009C1621">
        <w:rPr>
          <w:rFonts w:eastAsia="仿宋_GB2312"/>
          <w:sz w:val="32"/>
          <w:szCs w:val="32"/>
        </w:rPr>
        <w:t>；项目支出</w:t>
      </w:r>
      <w:r w:rsidR="00E30EF7" w:rsidRPr="009C1621">
        <w:rPr>
          <w:rFonts w:eastAsia="仿宋_GB2312"/>
          <w:sz w:val="32"/>
          <w:szCs w:val="32"/>
        </w:rPr>
        <w:t>292.1</w:t>
      </w:r>
      <w:r w:rsidR="00364656" w:rsidRPr="009C1621">
        <w:rPr>
          <w:rFonts w:eastAsia="仿宋_GB2312"/>
          <w:sz w:val="32"/>
          <w:szCs w:val="32"/>
        </w:rPr>
        <w:t>2</w:t>
      </w:r>
      <w:r w:rsidRPr="009C1621">
        <w:rPr>
          <w:rFonts w:eastAsia="仿宋_GB2312"/>
          <w:sz w:val="32"/>
          <w:szCs w:val="32"/>
        </w:rPr>
        <w:t>万元，占</w:t>
      </w:r>
      <w:r w:rsidR="00364656" w:rsidRPr="009C1621">
        <w:rPr>
          <w:rFonts w:eastAsia="仿宋_GB2312"/>
          <w:sz w:val="32"/>
          <w:szCs w:val="32"/>
        </w:rPr>
        <w:t>66.63</w:t>
      </w:r>
      <w:r w:rsidRPr="009C1621">
        <w:rPr>
          <w:rFonts w:eastAsia="仿宋_GB2312"/>
          <w:sz w:val="32"/>
          <w:szCs w:val="32"/>
        </w:rPr>
        <w:t>%</w:t>
      </w:r>
      <w:r w:rsidRPr="009C1621">
        <w:rPr>
          <w:rFonts w:eastAsia="仿宋_GB2312"/>
          <w:sz w:val="32"/>
          <w:szCs w:val="32"/>
        </w:rPr>
        <w:t>；上缴上级支出</w:t>
      </w:r>
      <w:r w:rsidR="00364656" w:rsidRPr="009C1621">
        <w:rPr>
          <w:rFonts w:eastAsia="仿宋_GB2312"/>
          <w:sz w:val="32"/>
          <w:szCs w:val="32"/>
        </w:rPr>
        <w:t>0</w:t>
      </w:r>
      <w:r w:rsidRPr="009C1621">
        <w:rPr>
          <w:rFonts w:eastAsia="仿宋_GB2312"/>
          <w:sz w:val="32"/>
          <w:szCs w:val="32"/>
        </w:rPr>
        <w:t>万元，占</w:t>
      </w:r>
      <w:r w:rsidR="00364656" w:rsidRPr="009C1621">
        <w:rPr>
          <w:rFonts w:eastAsia="仿宋_GB2312"/>
          <w:sz w:val="32"/>
          <w:szCs w:val="32"/>
        </w:rPr>
        <w:t>0</w:t>
      </w:r>
      <w:r w:rsidRPr="009C1621">
        <w:rPr>
          <w:rFonts w:eastAsia="仿宋_GB2312"/>
          <w:sz w:val="32"/>
          <w:szCs w:val="32"/>
        </w:rPr>
        <w:t>%</w:t>
      </w:r>
      <w:r w:rsidRPr="009C1621">
        <w:rPr>
          <w:rFonts w:eastAsia="仿宋_GB2312"/>
          <w:sz w:val="32"/>
          <w:szCs w:val="32"/>
        </w:rPr>
        <w:t>；经营支出</w:t>
      </w:r>
      <w:r w:rsidR="00364656" w:rsidRPr="009C1621">
        <w:rPr>
          <w:rFonts w:eastAsia="仿宋_GB2312"/>
          <w:sz w:val="32"/>
          <w:szCs w:val="32"/>
        </w:rPr>
        <w:t>0</w:t>
      </w:r>
      <w:r w:rsidRPr="009C1621">
        <w:rPr>
          <w:rFonts w:eastAsia="仿宋_GB2312"/>
          <w:sz w:val="32"/>
          <w:szCs w:val="32"/>
        </w:rPr>
        <w:t>万元，占</w:t>
      </w:r>
      <w:r w:rsidR="00364656" w:rsidRPr="009C1621">
        <w:rPr>
          <w:rFonts w:eastAsia="仿宋_GB2312"/>
          <w:sz w:val="32"/>
          <w:szCs w:val="32"/>
        </w:rPr>
        <w:t>0</w:t>
      </w:r>
      <w:r w:rsidRPr="009C1621">
        <w:rPr>
          <w:rFonts w:eastAsia="仿宋_GB2312"/>
          <w:sz w:val="32"/>
          <w:szCs w:val="32"/>
        </w:rPr>
        <w:t>%</w:t>
      </w:r>
      <w:r w:rsidRPr="009C1621">
        <w:rPr>
          <w:rFonts w:eastAsia="仿宋_GB2312"/>
          <w:sz w:val="32"/>
          <w:szCs w:val="32"/>
        </w:rPr>
        <w:t>；对附属单位补助支出</w:t>
      </w:r>
      <w:r w:rsidR="00364656" w:rsidRPr="009C1621">
        <w:rPr>
          <w:rFonts w:eastAsia="仿宋_GB2312"/>
          <w:sz w:val="32"/>
          <w:szCs w:val="32"/>
        </w:rPr>
        <w:t>0</w:t>
      </w:r>
      <w:r w:rsidRPr="009C1621">
        <w:rPr>
          <w:rFonts w:eastAsia="仿宋_GB2312"/>
          <w:sz w:val="32"/>
          <w:szCs w:val="32"/>
        </w:rPr>
        <w:t>万元，占</w:t>
      </w:r>
      <w:r w:rsidR="00364656" w:rsidRPr="009C1621">
        <w:rPr>
          <w:rFonts w:eastAsia="仿宋_GB2312"/>
          <w:sz w:val="32"/>
          <w:szCs w:val="32"/>
        </w:rPr>
        <w:t>0</w:t>
      </w:r>
      <w:r w:rsidRPr="009C1621">
        <w:rPr>
          <w:rFonts w:eastAsia="仿宋_GB2312"/>
          <w:sz w:val="32"/>
          <w:szCs w:val="32"/>
        </w:rPr>
        <w:t>%</w:t>
      </w:r>
      <w:r w:rsidRPr="009C1621">
        <w:rPr>
          <w:rFonts w:eastAsia="仿宋_GB2312"/>
          <w:sz w:val="32"/>
          <w:szCs w:val="32"/>
        </w:rPr>
        <w:t>。</w:t>
      </w:r>
    </w:p>
    <w:p w:rsidR="00AA366A" w:rsidRPr="009C1621" w:rsidRDefault="009F1446" w:rsidP="009C1621">
      <w:pPr>
        <w:pStyle w:val="a0"/>
        <w:spacing w:before="93"/>
        <w:ind w:firstLineChars="100" w:firstLine="320"/>
        <w:rPr>
          <w:rFonts w:ascii="Times New Roman"/>
          <w:sz w:val="32"/>
          <w:szCs w:val="32"/>
        </w:rPr>
      </w:pPr>
      <w:r w:rsidRPr="009C1621">
        <w:rPr>
          <w:rFonts w:ascii="Times New Roman"/>
          <w:noProof/>
          <w:sz w:val="32"/>
          <w:szCs w:val="32"/>
        </w:rPr>
        <w:drawing>
          <wp:inline distT="0" distB="0" distL="0" distR="0" wp14:anchorId="53E5C0DE" wp14:editId="3024DE0A">
            <wp:extent cx="4829175" cy="22860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2C47" w:rsidRPr="009C1621" w:rsidRDefault="009F47D8" w:rsidP="009C1621">
      <w:pPr>
        <w:spacing w:line="600" w:lineRule="exact"/>
        <w:ind w:firstLineChars="200" w:firstLine="640"/>
        <w:outlineLvl w:val="1"/>
        <w:rPr>
          <w:rStyle w:val="2Char"/>
          <w:rFonts w:ascii="Times New Roman" w:eastAsia="黑体" w:hAnsi="Times New Roman" w:cs="Times New Roman"/>
          <w:b w:val="0"/>
        </w:rPr>
      </w:pPr>
      <w:bookmarkStart w:id="24" w:name="_Toc15377208"/>
      <w:bookmarkStart w:id="25" w:name="_Toc15396606"/>
      <w:r w:rsidRPr="009C1621">
        <w:rPr>
          <w:rFonts w:eastAsia="黑体"/>
          <w:sz w:val="32"/>
          <w:szCs w:val="32"/>
        </w:rPr>
        <w:t>四、财</w:t>
      </w:r>
      <w:r w:rsidRPr="009C1621">
        <w:rPr>
          <w:rStyle w:val="2Char"/>
          <w:rFonts w:ascii="Times New Roman" w:eastAsia="黑体" w:hAnsi="Times New Roman" w:cs="Times New Roman"/>
          <w:b w:val="0"/>
        </w:rPr>
        <w:t>政拨款收入支出决算总体情况说明</w:t>
      </w:r>
      <w:bookmarkEnd w:id="24"/>
      <w:bookmarkEnd w:id="25"/>
    </w:p>
    <w:p w:rsidR="00595305" w:rsidRPr="009C1621" w:rsidRDefault="009F47D8" w:rsidP="00595305">
      <w:pPr>
        <w:spacing w:line="600" w:lineRule="exact"/>
        <w:ind w:firstLine="640"/>
        <w:rPr>
          <w:rFonts w:eastAsia="仿宋_GB2312"/>
          <w:color w:val="000000" w:themeColor="text1"/>
          <w:sz w:val="32"/>
          <w:szCs w:val="32"/>
        </w:rPr>
      </w:pPr>
      <w:r w:rsidRPr="009C1621">
        <w:rPr>
          <w:rFonts w:eastAsia="仿宋_GB2312"/>
          <w:sz w:val="32"/>
          <w:szCs w:val="32"/>
        </w:rPr>
        <w:lastRenderedPageBreak/>
        <w:t>2021</w:t>
      </w:r>
      <w:r w:rsidRPr="009C1621">
        <w:rPr>
          <w:rFonts w:eastAsia="仿宋_GB2312"/>
          <w:sz w:val="32"/>
          <w:szCs w:val="32"/>
        </w:rPr>
        <w:t>年财政拨款收、支总计</w:t>
      </w:r>
      <w:r w:rsidR="00D13775" w:rsidRPr="009C1621">
        <w:rPr>
          <w:rFonts w:eastAsia="仿宋_GB2312"/>
          <w:sz w:val="32"/>
          <w:szCs w:val="32"/>
        </w:rPr>
        <w:t>438.43</w:t>
      </w:r>
      <w:r w:rsidRPr="009C1621">
        <w:rPr>
          <w:rFonts w:eastAsia="仿宋_GB2312"/>
          <w:sz w:val="32"/>
          <w:szCs w:val="32"/>
        </w:rPr>
        <w:t>万元。与</w:t>
      </w:r>
      <w:r w:rsidRPr="009C1621">
        <w:rPr>
          <w:rFonts w:eastAsia="仿宋_GB2312"/>
          <w:sz w:val="32"/>
          <w:szCs w:val="32"/>
        </w:rPr>
        <w:t>2020</w:t>
      </w:r>
      <w:r w:rsidR="00D13775" w:rsidRPr="009C1621">
        <w:rPr>
          <w:rFonts w:eastAsia="仿宋_GB2312"/>
          <w:sz w:val="32"/>
          <w:szCs w:val="32"/>
        </w:rPr>
        <w:t>年相比，财政拨款收</w:t>
      </w:r>
      <w:r w:rsidR="00497F80" w:rsidRPr="009C1621">
        <w:rPr>
          <w:rFonts w:eastAsia="仿宋_GB2312"/>
          <w:sz w:val="32"/>
          <w:szCs w:val="32"/>
        </w:rPr>
        <w:t>入</w:t>
      </w:r>
      <w:r w:rsidR="00D13775" w:rsidRPr="009C1621">
        <w:rPr>
          <w:rFonts w:eastAsia="仿宋_GB2312"/>
          <w:sz w:val="32"/>
          <w:szCs w:val="32"/>
        </w:rPr>
        <w:t>总计</w:t>
      </w:r>
      <w:r w:rsidRPr="009C1621">
        <w:rPr>
          <w:rFonts w:eastAsia="仿宋_GB2312"/>
          <w:sz w:val="32"/>
          <w:szCs w:val="32"/>
        </w:rPr>
        <w:t>减少</w:t>
      </w:r>
      <w:r w:rsidR="00D13775" w:rsidRPr="009C1621">
        <w:rPr>
          <w:rFonts w:eastAsia="仿宋_GB2312"/>
          <w:sz w:val="32"/>
          <w:szCs w:val="32"/>
        </w:rPr>
        <w:t>168.9</w:t>
      </w:r>
      <w:r w:rsidR="00B74122" w:rsidRPr="009C1621">
        <w:rPr>
          <w:rFonts w:eastAsia="仿宋_GB2312"/>
          <w:sz w:val="32"/>
          <w:szCs w:val="32"/>
        </w:rPr>
        <w:t>2</w:t>
      </w:r>
      <w:r w:rsidRPr="009C1621">
        <w:rPr>
          <w:rFonts w:eastAsia="仿宋_GB2312"/>
          <w:sz w:val="32"/>
          <w:szCs w:val="32"/>
        </w:rPr>
        <w:t>万元，下降</w:t>
      </w:r>
      <w:r w:rsidR="00D13775" w:rsidRPr="009C1621">
        <w:rPr>
          <w:rFonts w:eastAsia="仿宋_GB2312"/>
          <w:sz w:val="32"/>
          <w:szCs w:val="32"/>
        </w:rPr>
        <w:t>27.81</w:t>
      </w:r>
      <w:r w:rsidRPr="009C1621">
        <w:rPr>
          <w:rFonts w:eastAsia="仿宋_GB2312"/>
          <w:sz w:val="32"/>
          <w:szCs w:val="32"/>
        </w:rPr>
        <w:t>%</w:t>
      </w:r>
      <w:r w:rsidR="00497F80" w:rsidRPr="009C1621">
        <w:rPr>
          <w:rFonts w:eastAsia="仿宋_GB2312"/>
          <w:sz w:val="32"/>
          <w:szCs w:val="32"/>
        </w:rPr>
        <w:t>，支出总计增加</w:t>
      </w:r>
      <w:r w:rsidR="00497F80" w:rsidRPr="009C1621">
        <w:rPr>
          <w:rFonts w:eastAsia="仿宋_GB2312"/>
          <w:sz w:val="32"/>
          <w:szCs w:val="32"/>
        </w:rPr>
        <w:t>166.33</w:t>
      </w:r>
      <w:r w:rsidR="00497F80" w:rsidRPr="009C1621">
        <w:rPr>
          <w:rFonts w:eastAsia="仿宋_GB2312"/>
          <w:sz w:val="32"/>
          <w:szCs w:val="32"/>
        </w:rPr>
        <w:t>万元，增长</w:t>
      </w:r>
      <w:r w:rsidR="00497F80" w:rsidRPr="009C1621">
        <w:rPr>
          <w:rFonts w:eastAsia="仿宋_GB2312"/>
          <w:sz w:val="32"/>
          <w:szCs w:val="32"/>
        </w:rPr>
        <w:t>61.13%</w:t>
      </w:r>
      <w:r w:rsidR="00497F80" w:rsidRPr="009C1621">
        <w:rPr>
          <w:rFonts w:eastAsia="仿宋_GB2312"/>
          <w:sz w:val="32"/>
          <w:szCs w:val="32"/>
        </w:rPr>
        <w:t>。</w:t>
      </w:r>
      <w:r w:rsidRPr="009C1621">
        <w:rPr>
          <w:rFonts w:eastAsia="仿宋_GB2312"/>
          <w:color w:val="000000" w:themeColor="text1"/>
          <w:sz w:val="32"/>
          <w:szCs w:val="32"/>
        </w:rPr>
        <w:t>主要变动原因是</w:t>
      </w:r>
      <w:r w:rsidR="00D77292" w:rsidRPr="009C1621">
        <w:rPr>
          <w:rFonts w:eastAsia="仿宋_GB2312"/>
          <w:color w:val="000000" w:themeColor="text1"/>
          <w:sz w:val="32"/>
          <w:szCs w:val="32"/>
        </w:rPr>
        <w:t>本年项目收入较去年</w:t>
      </w:r>
      <w:r w:rsidR="00497F80" w:rsidRPr="009C1621">
        <w:rPr>
          <w:rFonts w:eastAsia="仿宋_GB2312"/>
          <w:color w:val="000000" w:themeColor="text1"/>
          <w:sz w:val="32"/>
          <w:szCs w:val="32"/>
        </w:rPr>
        <w:t>减少。二是</w:t>
      </w:r>
      <w:r w:rsidR="00D77292" w:rsidRPr="009C1621">
        <w:rPr>
          <w:rFonts w:eastAsia="仿宋_GB2312"/>
          <w:color w:val="000000" w:themeColor="text1"/>
          <w:sz w:val="32"/>
          <w:szCs w:val="32"/>
        </w:rPr>
        <w:t>本年</w:t>
      </w:r>
      <w:r w:rsidR="00497F80" w:rsidRPr="009C1621">
        <w:rPr>
          <w:rFonts w:eastAsia="仿宋_GB2312"/>
          <w:color w:val="000000" w:themeColor="text1"/>
          <w:sz w:val="32"/>
          <w:szCs w:val="32"/>
        </w:rPr>
        <w:t>项目建设进度加快，完成了二滩国家森林公园生态监控系统等较大项目建设和支付，项目支出较去年增加。</w:t>
      </w:r>
    </w:p>
    <w:p w:rsidR="002F5E27" w:rsidRPr="009C1621" w:rsidRDefault="00595305" w:rsidP="009C1621">
      <w:pPr>
        <w:pStyle w:val="a0"/>
        <w:spacing w:before="93"/>
        <w:ind w:firstLineChars="200" w:firstLine="640"/>
        <w:rPr>
          <w:rFonts w:ascii="Times New Roman"/>
          <w:color w:val="000000" w:themeColor="text1"/>
          <w:sz w:val="32"/>
          <w:szCs w:val="32"/>
        </w:rPr>
      </w:pPr>
      <w:r w:rsidRPr="009C1621">
        <w:rPr>
          <w:rFonts w:ascii="Times New Roman"/>
          <w:noProof/>
          <w:color w:val="000000" w:themeColor="text1"/>
          <w:sz w:val="32"/>
          <w:szCs w:val="32"/>
        </w:rPr>
        <w:drawing>
          <wp:inline distT="0" distB="0" distL="0" distR="0" wp14:anchorId="1166F3DC" wp14:editId="35A60AAD">
            <wp:extent cx="5019675" cy="29337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2C47" w:rsidRPr="009C1621" w:rsidRDefault="009F47D8" w:rsidP="009C1621">
      <w:pPr>
        <w:spacing w:line="600" w:lineRule="exact"/>
        <w:ind w:firstLineChars="200" w:firstLine="640"/>
        <w:outlineLvl w:val="1"/>
        <w:rPr>
          <w:rStyle w:val="2Char"/>
          <w:rFonts w:ascii="Times New Roman" w:eastAsia="黑体" w:hAnsi="Times New Roman" w:cs="Times New Roman"/>
          <w:b w:val="0"/>
        </w:rPr>
      </w:pPr>
      <w:bookmarkStart w:id="26" w:name="_Toc15396607"/>
      <w:bookmarkStart w:id="27" w:name="_Toc15377209"/>
      <w:r w:rsidRPr="009C1621">
        <w:rPr>
          <w:rFonts w:eastAsia="黑体"/>
          <w:sz w:val="32"/>
          <w:szCs w:val="32"/>
        </w:rPr>
        <w:t>五、一</w:t>
      </w:r>
      <w:r w:rsidRPr="009C1621">
        <w:rPr>
          <w:rStyle w:val="2Char"/>
          <w:rFonts w:ascii="Times New Roman" w:eastAsia="黑体" w:hAnsi="Times New Roman" w:cs="Times New Roman"/>
          <w:b w:val="0"/>
        </w:rPr>
        <w:t>般公共预算财政拨款支出决算情况说明</w:t>
      </w:r>
      <w:bookmarkEnd w:id="26"/>
      <w:bookmarkEnd w:id="27"/>
    </w:p>
    <w:p w:rsidR="00852C47" w:rsidRPr="009C1621" w:rsidRDefault="009F47D8" w:rsidP="009C1621">
      <w:pPr>
        <w:spacing w:line="600" w:lineRule="exact"/>
        <w:ind w:firstLineChars="200" w:firstLine="640"/>
        <w:outlineLvl w:val="2"/>
        <w:rPr>
          <w:rFonts w:eastAsia="楷体"/>
          <w:sz w:val="32"/>
          <w:szCs w:val="32"/>
        </w:rPr>
      </w:pPr>
      <w:bookmarkStart w:id="28" w:name="_Toc15377210"/>
      <w:r w:rsidRPr="009C1621">
        <w:rPr>
          <w:rFonts w:eastAsia="楷体"/>
          <w:sz w:val="32"/>
          <w:szCs w:val="32"/>
        </w:rPr>
        <w:t>（一）一般公共预算财政拨款支出决算</w:t>
      </w:r>
      <w:bookmarkStart w:id="29" w:name="_GoBack"/>
      <w:bookmarkEnd w:id="29"/>
      <w:r w:rsidRPr="009C1621">
        <w:rPr>
          <w:rFonts w:eastAsia="楷体"/>
          <w:sz w:val="32"/>
          <w:szCs w:val="32"/>
        </w:rPr>
        <w:t>总体情况</w:t>
      </w:r>
      <w:bookmarkEnd w:id="28"/>
      <w:r w:rsidR="00B01F10" w:rsidRPr="009C1621">
        <w:rPr>
          <w:rFonts w:eastAsia="楷体"/>
          <w:sz w:val="32"/>
          <w:szCs w:val="32"/>
        </w:rPr>
        <w:t>。</w:t>
      </w:r>
    </w:p>
    <w:p w:rsidR="00595305" w:rsidRPr="009C1621" w:rsidRDefault="009F47D8" w:rsidP="009C1621">
      <w:pPr>
        <w:spacing w:line="600" w:lineRule="exact"/>
        <w:ind w:firstLineChars="200" w:firstLine="640"/>
        <w:rPr>
          <w:rFonts w:eastAsia="仿宋_GB2312"/>
          <w:color w:val="000000" w:themeColor="text1"/>
          <w:sz w:val="32"/>
          <w:szCs w:val="32"/>
        </w:rPr>
      </w:pPr>
      <w:r w:rsidRPr="009C1621">
        <w:rPr>
          <w:rFonts w:eastAsia="仿宋_GB2312"/>
          <w:sz w:val="32"/>
          <w:szCs w:val="32"/>
        </w:rPr>
        <w:t>2021</w:t>
      </w:r>
      <w:r w:rsidRPr="009C1621">
        <w:rPr>
          <w:rFonts w:eastAsia="仿宋_GB2312"/>
          <w:sz w:val="32"/>
          <w:szCs w:val="32"/>
        </w:rPr>
        <w:t>年一般公共预算财政拨款支出</w:t>
      </w:r>
      <w:r w:rsidR="00287616" w:rsidRPr="009C1621">
        <w:rPr>
          <w:rFonts w:eastAsia="仿宋_GB2312"/>
          <w:sz w:val="32"/>
          <w:szCs w:val="32"/>
        </w:rPr>
        <w:t>438.43</w:t>
      </w:r>
      <w:r w:rsidRPr="009C1621">
        <w:rPr>
          <w:rFonts w:eastAsia="仿宋_GB2312"/>
          <w:sz w:val="32"/>
          <w:szCs w:val="32"/>
        </w:rPr>
        <w:t>万元，占本年支出</w:t>
      </w:r>
      <w:r w:rsidRPr="009C1621">
        <w:rPr>
          <w:rFonts w:eastAsia="仿宋_GB2312"/>
          <w:color w:val="000000" w:themeColor="text1"/>
          <w:sz w:val="32"/>
          <w:szCs w:val="32"/>
        </w:rPr>
        <w:t>合计的</w:t>
      </w:r>
      <w:r w:rsidR="00287616" w:rsidRPr="009C1621">
        <w:rPr>
          <w:rFonts w:eastAsia="仿宋_GB2312"/>
          <w:color w:val="000000" w:themeColor="text1"/>
          <w:sz w:val="32"/>
          <w:szCs w:val="32"/>
        </w:rPr>
        <w:t>100</w:t>
      </w:r>
      <w:r w:rsidRPr="009C1621">
        <w:rPr>
          <w:rFonts w:eastAsia="仿宋_GB2312"/>
          <w:color w:val="000000" w:themeColor="text1"/>
          <w:sz w:val="32"/>
          <w:szCs w:val="32"/>
        </w:rPr>
        <w:t>%</w:t>
      </w:r>
      <w:r w:rsidRPr="009C1621">
        <w:rPr>
          <w:rFonts w:eastAsia="仿宋_GB2312"/>
          <w:color w:val="000000" w:themeColor="text1"/>
          <w:sz w:val="32"/>
          <w:szCs w:val="32"/>
        </w:rPr>
        <w:t>。与</w:t>
      </w:r>
      <w:r w:rsidRPr="009C1621">
        <w:rPr>
          <w:rFonts w:eastAsia="仿宋_GB2312"/>
          <w:color w:val="000000" w:themeColor="text1"/>
          <w:sz w:val="32"/>
          <w:szCs w:val="32"/>
        </w:rPr>
        <w:t>2020</w:t>
      </w:r>
      <w:r w:rsidRPr="009C1621">
        <w:rPr>
          <w:rFonts w:eastAsia="仿宋_GB2312"/>
          <w:color w:val="000000" w:themeColor="text1"/>
          <w:sz w:val="32"/>
          <w:szCs w:val="32"/>
        </w:rPr>
        <w:t>年相比，一般公共预算财政拨款支出增加</w:t>
      </w:r>
      <w:r w:rsidR="00497F80" w:rsidRPr="009C1621">
        <w:rPr>
          <w:rFonts w:eastAsia="仿宋_GB2312"/>
          <w:color w:val="000000" w:themeColor="text1"/>
          <w:sz w:val="32"/>
          <w:szCs w:val="32"/>
        </w:rPr>
        <w:t>166.33</w:t>
      </w:r>
      <w:r w:rsidRPr="009C1621">
        <w:rPr>
          <w:rFonts w:eastAsia="仿宋_GB2312"/>
          <w:color w:val="000000" w:themeColor="text1"/>
          <w:sz w:val="32"/>
          <w:szCs w:val="32"/>
        </w:rPr>
        <w:t>万元，增长</w:t>
      </w:r>
      <w:r w:rsidR="00497F80" w:rsidRPr="009C1621">
        <w:rPr>
          <w:rFonts w:eastAsia="仿宋_GB2312"/>
          <w:color w:val="000000" w:themeColor="text1"/>
          <w:sz w:val="32"/>
          <w:szCs w:val="32"/>
        </w:rPr>
        <w:t>61.13</w:t>
      </w:r>
      <w:r w:rsidRPr="009C1621">
        <w:rPr>
          <w:rFonts w:eastAsia="仿宋_GB2312"/>
          <w:color w:val="000000" w:themeColor="text1"/>
          <w:sz w:val="32"/>
          <w:szCs w:val="32"/>
        </w:rPr>
        <w:t>%</w:t>
      </w:r>
      <w:r w:rsidRPr="009C1621">
        <w:rPr>
          <w:rFonts w:eastAsia="仿宋_GB2312"/>
          <w:color w:val="000000" w:themeColor="text1"/>
          <w:sz w:val="32"/>
          <w:szCs w:val="32"/>
        </w:rPr>
        <w:t>。主要变动原因是</w:t>
      </w:r>
      <w:r w:rsidR="00D77292" w:rsidRPr="009C1621">
        <w:rPr>
          <w:rFonts w:eastAsia="仿宋_GB2312"/>
          <w:color w:val="000000" w:themeColor="text1"/>
          <w:sz w:val="32"/>
          <w:szCs w:val="32"/>
        </w:rPr>
        <w:t>本年</w:t>
      </w:r>
      <w:r w:rsidR="00497F80" w:rsidRPr="009C1621">
        <w:rPr>
          <w:rFonts w:eastAsia="仿宋_GB2312"/>
          <w:color w:val="000000" w:themeColor="text1"/>
          <w:sz w:val="32"/>
          <w:szCs w:val="32"/>
        </w:rPr>
        <w:t>项目建设进度加快，完成了二滩国家森林公园生态监控系统等较大项目建设和支付，项目支出增加。</w:t>
      </w:r>
      <w:bookmarkStart w:id="30" w:name="_Toc15377211"/>
    </w:p>
    <w:p w:rsidR="00595305" w:rsidRPr="009C1621" w:rsidRDefault="00595305" w:rsidP="009C1621">
      <w:pPr>
        <w:pStyle w:val="a0"/>
        <w:spacing w:before="93"/>
        <w:ind w:firstLineChars="200" w:firstLine="640"/>
        <w:rPr>
          <w:rFonts w:ascii="Times New Roman"/>
          <w:color w:val="000000" w:themeColor="text1"/>
          <w:sz w:val="32"/>
          <w:szCs w:val="32"/>
        </w:rPr>
      </w:pPr>
      <w:r w:rsidRPr="009C1621">
        <w:rPr>
          <w:rFonts w:ascii="Times New Roman"/>
          <w:noProof/>
          <w:color w:val="000000" w:themeColor="text1"/>
          <w:sz w:val="32"/>
          <w:szCs w:val="32"/>
        </w:rPr>
        <w:lastRenderedPageBreak/>
        <w:drawing>
          <wp:inline distT="0" distB="0" distL="0" distR="0" wp14:anchorId="3DF45AD3" wp14:editId="624D3188">
            <wp:extent cx="4657725" cy="310515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2C47" w:rsidRPr="009C1621" w:rsidRDefault="009F47D8" w:rsidP="009C1621">
      <w:pPr>
        <w:spacing w:line="600" w:lineRule="exact"/>
        <w:ind w:firstLineChars="200" w:firstLine="640"/>
        <w:outlineLvl w:val="2"/>
        <w:rPr>
          <w:rFonts w:eastAsia="楷体"/>
          <w:color w:val="000000" w:themeColor="text1"/>
          <w:sz w:val="32"/>
          <w:szCs w:val="32"/>
        </w:rPr>
      </w:pPr>
      <w:r w:rsidRPr="009C1621">
        <w:rPr>
          <w:rFonts w:eastAsia="楷体"/>
          <w:color w:val="000000" w:themeColor="text1"/>
          <w:sz w:val="32"/>
          <w:szCs w:val="32"/>
        </w:rPr>
        <w:t>（二）一般公共预算财政拨款支出决算结构情况</w:t>
      </w:r>
      <w:bookmarkEnd w:id="30"/>
      <w:r w:rsidR="00B01F10" w:rsidRPr="009C1621">
        <w:rPr>
          <w:rFonts w:eastAsia="楷体"/>
          <w:color w:val="000000" w:themeColor="text1"/>
          <w:sz w:val="32"/>
          <w:szCs w:val="32"/>
        </w:rPr>
        <w:t>。</w:t>
      </w:r>
    </w:p>
    <w:p w:rsidR="00497F80" w:rsidRPr="009C1621" w:rsidRDefault="009F47D8">
      <w:pPr>
        <w:spacing w:line="600" w:lineRule="exact"/>
        <w:ind w:firstLine="640"/>
        <w:rPr>
          <w:rFonts w:eastAsia="仿宋_GB2312"/>
          <w:bCs/>
          <w:color w:val="000000" w:themeColor="text1"/>
          <w:sz w:val="32"/>
          <w:szCs w:val="32"/>
        </w:rPr>
      </w:pPr>
      <w:r w:rsidRPr="009C1621">
        <w:rPr>
          <w:rFonts w:eastAsia="仿宋_GB2312"/>
          <w:color w:val="000000" w:themeColor="text1"/>
          <w:sz w:val="32"/>
          <w:szCs w:val="32"/>
        </w:rPr>
        <w:t>2021</w:t>
      </w:r>
      <w:r w:rsidRPr="009C1621">
        <w:rPr>
          <w:rFonts w:eastAsia="仿宋_GB2312"/>
          <w:color w:val="000000" w:themeColor="text1"/>
          <w:sz w:val="32"/>
          <w:szCs w:val="32"/>
        </w:rPr>
        <w:t>年一般公共预算财政拨款支出</w:t>
      </w:r>
      <w:r w:rsidR="00497F80" w:rsidRPr="009C1621">
        <w:rPr>
          <w:rFonts w:eastAsia="仿宋_GB2312"/>
          <w:color w:val="000000" w:themeColor="text1"/>
          <w:sz w:val="32"/>
          <w:szCs w:val="32"/>
        </w:rPr>
        <w:t>438.43</w:t>
      </w:r>
      <w:r w:rsidRPr="009C1621">
        <w:rPr>
          <w:rFonts w:eastAsia="仿宋_GB2312"/>
          <w:color w:val="000000" w:themeColor="text1"/>
          <w:sz w:val="32"/>
          <w:szCs w:val="32"/>
        </w:rPr>
        <w:t>万元，主要用于以下方面</w:t>
      </w:r>
      <w:r w:rsidRPr="009C1621">
        <w:rPr>
          <w:rFonts w:eastAsia="仿宋_GB2312"/>
          <w:color w:val="000000" w:themeColor="text1"/>
          <w:sz w:val="32"/>
          <w:szCs w:val="32"/>
        </w:rPr>
        <w:t>:</w:t>
      </w:r>
      <w:r w:rsidR="00497F80" w:rsidRPr="009C1621">
        <w:rPr>
          <w:rFonts w:eastAsia="仿宋_GB2312"/>
          <w:color w:val="000000" w:themeColor="text1"/>
          <w:sz w:val="32"/>
          <w:szCs w:val="32"/>
        </w:rPr>
        <w:t xml:space="preserve"> </w:t>
      </w:r>
      <w:r w:rsidR="00497F80" w:rsidRPr="009C1621">
        <w:rPr>
          <w:rFonts w:eastAsia="仿宋_GB2312"/>
          <w:color w:val="000000" w:themeColor="text1"/>
          <w:sz w:val="32"/>
          <w:szCs w:val="32"/>
        </w:rPr>
        <w:t>社会保障和就业</w:t>
      </w:r>
      <w:r w:rsidRPr="009C1621">
        <w:rPr>
          <w:rFonts w:eastAsia="仿宋_GB2312"/>
          <w:color w:val="000000" w:themeColor="text1"/>
          <w:sz w:val="32"/>
          <w:szCs w:val="32"/>
        </w:rPr>
        <w:t>（类）支出</w:t>
      </w:r>
      <w:r w:rsidR="00497F80" w:rsidRPr="009C1621">
        <w:rPr>
          <w:rFonts w:eastAsia="仿宋_GB2312"/>
          <w:color w:val="000000" w:themeColor="text1"/>
          <w:sz w:val="32"/>
          <w:szCs w:val="32"/>
        </w:rPr>
        <w:t>19.50</w:t>
      </w:r>
      <w:r w:rsidRPr="009C1621">
        <w:rPr>
          <w:rFonts w:eastAsia="仿宋_GB2312"/>
          <w:color w:val="000000" w:themeColor="text1"/>
          <w:sz w:val="32"/>
          <w:szCs w:val="32"/>
        </w:rPr>
        <w:t>万元，占</w:t>
      </w:r>
      <w:r w:rsidR="001B6AC5" w:rsidRPr="009C1621">
        <w:rPr>
          <w:rFonts w:eastAsia="仿宋_GB2312"/>
          <w:color w:val="000000" w:themeColor="text1"/>
          <w:sz w:val="32"/>
          <w:szCs w:val="32"/>
        </w:rPr>
        <w:t>4.45</w:t>
      </w:r>
      <w:r w:rsidRPr="009C1621">
        <w:rPr>
          <w:rFonts w:eastAsia="仿宋_GB2312"/>
          <w:color w:val="000000" w:themeColor="text1"/>
          <w:sz w:val="32"/>
          <w:szCs w:val="32"/>
        </w:rPr>
        <w:t>%</w:t>
      </w:r>
      <w:r w:rsidRPr="009C1621">
        <w:rPr>
          <w:rFonts w:eastAsia="仿宋_GB2312"/>
          <w:color w:val="000000" w:themeColor="text1"/>
          <w:sz w:val="32"/>
          <w:szCs w:val="32"/>
        </w:rPr>
        <w:t>；</w:t>
      </w:r>
      <w:r w:rsidR="00497F80" w:rsidRPr="009C1621">
        <w:rPr>
          <w:rFonts w:eastAsia="仿宋_GB2312"/>
          <w:color w:val="000000" w:themeColor="text1"/>
          <w:sz w:val="32"/>
          <w:szCs w:val="32"/>
        </w:rPr>
        <w:t>农林水支出</w:t>
      </w:r>
      <w:r w:rsidRPr="009C1621">
        <w:rPr>
          <w:rFonts w:eastAsia="仿宋_GB2312"/>
          <w:color w:val="000000" w:themeColor="text1"/>
          <w:sz w:val="32"/>
          <w:szCs w:val="32"/>
        </w:rPr>
        <w:t>（类）</w:t>
      </w:r>
      <w:r w:rsidR="00497F80" w:rsidRPr="009C1621">
        <w:rPr>
          <w:rFonts w:eastAsia="仿宋_GB2312"/>
          <w:color w:val="000000" w:themeColor="text1"/>
          <w:sz w:val="32"/>
          <w:szCs w:val="32"/>
        </w:rPr>
        <w:t>409.73</w:t>
      </w:r>
      <w:r w:rsidRPr="009C1621">
        <w:rPr>
          <w:rFonts w:eastAsia="仿宋_GB2312"/>
          <w:color w:val="000000" w:themeColor="text1"/>
          <w:sz w:val="32"/>
          <w:szCs w:val="32"/>
        </w:rPr>
        <w:t>万元，占</w:t>
      </w:r>
      <w:r w:rsidR="001B6AC5" w:rsidRPr="009C1621">
        <w:rPr>
          <w:rFonts w:eastAsia="仿宋_GB2312"/>
          <w:color w:val="000000" w:themeColor="text1"/>
          <w:sz w:val="32"/>
          <w:szCs w:val="32"/>
        </w:rPr>
        <w:t>93.45</w:t>
      </w:r>
      <w:r w:rsidRPr="009C1621">
        <w:rPr>
          <w:rFonts w:eastAsia="仿宋_GB2312"/>
          <w:color w:val="000000" w:themeColor="text1"/>
          <w:sz w:val="32"/>
          <w:szCs w:val="32"/>
        </w:rPr>
        <w:t>%</w:t>
      </w:r>
      <w:r w:rsidRPr="009C1621">
        <w:rPr>
          <w:rFonts w:eastAsia="仿宋_GB2312"/>
          <w:color w:val="000000" w:themeColor="text1"/>
          <w:sz w:val="32"/>
          <w:szCs w:val="32"/>
        </w:rPr>
        <w:t>；</w:t>
      </w:r>
      <w:r w:rsidR="00497F80" w:rsidRPr="009C1621">
        <w:rPr>
          <w:rFonts w:eastAsia="仿宋_GB2312"/>
          <w:color w:val="000000" w:themeColor="text1"/>
          <w:sz w:val="32"/>
          <w:szCs w:val="32"/>
        </w:rPr>
        <w:t>住房保障支出</w:t>
      </w:r>
      <w:r w:rsidRPr="009C1621">
        <w:rPr>
          <w:rFonts w:eastAsia="仿宋_GB2312"/>
          <w:color w:val="000000" w:themeColor="text1"/>
          <w:sz w:val="32"/>
          <w:szCs w:val="32"/>
        </w:rPr>
        <w:t>（类）支出</w:t>
      </w:r>
      <w:r w:rsidR="00497F80" w:rsidRPr="009C1621">
        <w:rPr>
          <w:rFonts w:eastAsia="仿宋_GB2312"/>
          <w:color w:val="000000" w:themeColor="text1"/>
          <w:sz w:val="32"/>
          <w:szCs w:val="32"/>
        </w:rPr>
        <w:t>9.20</w:t>
      </w:r>
      <w:r w:rsidRPr="009C1621">
        <w:rPr>
          <w:rFonts w:eastAsia="仿宋_GB2312"/>
          <w:color w:val="000000" w:themeColor="text1"/>
          <w:sz w:val="32"/>
          <w:szCs w:val="32"/>
        </w:rPr>
        <w:t>万元，占</w:t>
      </w:r>
      <w:r w:rsidR="001B6AC5" w:rsidRPr="009C1621">
        <w:rPr>
          <w:rFonts w:eastAsia="仿宋_GB2312"/>
          <w:color w:val="000000" w:themeColor="text1"/>
          <w:sz w:val="32"/>
          <w:szCs w:val="32"/>
        </w:rPr>
        <w:t>2.10</w:t>
      </w:r>
      <w:r w:rsidRPr="009C1621">
        <w:rPr>
          <w:rFonts w:eastAsia="仿宋_GB2312"/>
          <w:color w:val="000000" w:themeColor="text1"/>
          <w:sz w:val="32"/>
          <w:szCs w:val="32"/>
        </w:rPr>
        <w:t>%</w:t>
      </w:r>
      <w:r w:rsidR="00497F80" w:rsidRPr="009C1621">
        <w:rPr>
          <w:rFonts w:eastAsia="仿宋_GB2312"/>
          <w:color w:val="000000" w:themeColor="text1"/>
          <w:sz w:val="32"/>
          <w:szCs w:val="32"/>
        </w:rPr>
        <w:t>。</w:t>
      </w:r>
    </w:p>
    <w:p w:rsidR="002F5E27" w:rsidRPr="009C1621" w:rsidRDefault="002F5E27" w:rsidP="009C1621">
      <w:pPr>
        <w:pStyle w:val="a0"/>
        <w:spacing w:before="93"/>
        <w:ind w:firstLineChars="100" w:firstLine="320"/>
        <w:rPr>
          <w:rFonts w:ascii="Times New Roman"/>
          <w:color w:val="000000" w:themeColor="text1"/>
          <w:sz w:val="32"/>
          <w:szCs w:val="32"/>
        </w:rPr>
      </w:pPr>
      <w:r w:rsidRPr="009C1621">
        <w:rPr>
          <w:rFonts w:ascii="Times New Roman"/>
          <w:noProof/>
          <w:color w:val="000000" w:themeColor="text1"/>
          <w:sz w:val="32"/>
          <w:szCs w:val="32"/>
        </w:rPr>
        <w:drawing>
          <wp:inline distT="0" distB="0" distL="0" distR="0" wp14:anchorId="4672294A" wp14:editId="24A6D187">
            <wp:extent cx="4695825" cy="307657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2C47" w:rsidRPr="009C1621" w:rsidRDefault="009F47D8" w:rsidP="009C1621">
      <w:pPr>
        <w:spacing w:line="600" w:lineRule="exact"/>
        <w:ind w:firstLineChars="200" w:firstLine="640"/>
        <w:outlineLvl w:val="2"/>
        <w:rPr>
          <w:rFonts w:eastAsia="楷体"/>
          <w:color w:val="000000" w:themeColor="text1"/>
          <w:sz w:val="32"/>
          <w:szCs w:val="32"/>
        </w:rPr>
      </w:pPr>
      <w:bookmarkStart w:id="31" w:name="_Toc15377212"/>
      <w:r w:rsidRPr="009C1621">
        <w:rPr>
          <w:rFonts w:eastAsia="楷体"/>
          <w:color w:val="000000" w:themeColor="text1"/>
          <w:sz w:val="32"/>
          <w:szCs w:val="32"/>
        </w:rPr>
        <w:t>（三）一般公共预算财政拨款支出决算具体情况</w:t>
      </w:r>
      <w:bookmarkEnd w:id="31"/>
      <w:r w:rsidR="00B01F10" w:rsidRPr="009C1621">
        <w:rPr>
          <w:rFonts w:eastAsia="楷体"/>
          <w:color w:val="000000" w:themeColor="text1"/>
          <w:sz w:val="32"/>
          <w:szCs w:val="32"/>
        </w:rPr>
        <w:t>。</w:t>
      </w:r>
    </w:p>
    <w:p w:rsidR="00852C47" w:rsidRPr="009C1621" w:rsidRDefault="009F47D8" w:rsidP="009C1621">
      <w:pPr>
        <w:spacing w:line="600" w:lineRule="exact"/>
        <w:ind w:firstLineChars="200" w:firstLine="640"/>
        <w:outlineLvl w:val="2"/>
        <w:rPr>
          <w:rFonts w:eastAsia="仿宋_GB2312"/>
          <w:sz w:val="32"/>
          <w:szCs w:val="32"/>
        </w:rPr>
      </w:pPr>
      <w:bookmarkStart w:id="32" w:name="_Toc15378460"/>
      <w:bookmarkStart w:id="33" w:name="_Toc15377213"/>
      <w:bookmarkStart w:id="34" w:name="_Toc15377444"/>
      <w:r w:rsidRPr="009C1621">
        <w:rPr>
          <w:rFonts w:eastAsia="仿宋_GB2312"/>
          <w:color w:val="000000" w:themeColor="text1"/>
          <w:sz w:val="32"/>
          <w:szCs w:val="32"/>
        </w:rPr>
        <w:lastRenderedPageBreak/>
        <w:t>2021</w:t>
      </w:r>
      <w:r w:rsidRPr="009C1621">
        <w:rPr>
          <w:rFonts w:eastAsia="仿宋_GB2312"/>
          <w:color w:val="000000" w:themeColor="text1"/>
          <w:sz w:val="32"/>
          <w:szCs w:val="32"/>
        </w:rPr>
        <w:t>年一般公共预算支出决算数为</w:t>
      </w:r>
      <w:r w:rsidR="007411DD" w:rsidRPr="009C1621">
        <w:rPr>
          <w:rFonts w:eastAsia="仿宋_GB2312"/>
          <w:color w:val="000000" w:themeColor="text1"/>
          <w:sz w:val="32"/>
          <w:szCs w:val="32"/>
        </w:rPr>
        <w:t>438.43</w:t>
      </w:r>
      <w:r w:rsidR="007411DD" w:rsidRPr="009C1621">
        <w:rPr>
          <w:rFonts w:eastAsia="仿宋_GB2312"/>
          <w:color w:val="000000" w:themeColor="text1"/>
          <w:sz w:val="32"/>
          <w:szCs w:val="32"/>
        </w:rPr>
        <w:t>万元</w:t>
      </w:r>
      <w:r w:rsidRPr="009C1621">
        <w:rPr>
          <w:rFonts w:eastAsia="仿宋_GB2312"/>
          <w:sz w:val="32"/>
          <w:szCs w:val="32"/>
        </w:rPr>
        <w:t>，</w:t>
      </w:r>
      <w:r w:rsidRPr="009C1621">
        <w:rPr>
          <w:rStyle w:val="a7"/>
          <w:rFonts w:eastAsia="仿宋_GB2312"/>
          <w:b w:val="0"/>
          <w:bCs/>
          <w:sz w:val="32"/>
          <w:szCs w:val="32"/>
        </w:rPr>
        <w:t>完成预算</w:t>
      </w:r>
      <w:r w:rsidR="007411DD" w:rsidRPr="009C1621">
        <w:rPr>
          <w:rStyle w:val="a7"/>
          <w:rFonts w:eastAsia="仿宋_GB2312"/>
          <w:b w:val="0"/>
          <w:bCs/>
          <w:sz w:val="32"/>
          <w:szCs w:val="32"/>
        </w:rPr>
        <w:t>100</w:t>
      </w:r>
      <w:r w:rsidRPr="009C1621">
        <w:rPr>
          <w:rStyle w:val="a7"/>
          <w:rFonts w:eastAsia="仿宋_GB2312"/>
          <w:b w:val="0"/>
          <w:bCs/>
          <w:sz w:val="32"/>
          <w:szCs w:val="32"/>
        </w:rPr>
        <w:t>%</w:t>
      </w:r>
      <w:r w:rsidRPr="009C1621">
        <w:rPr>
          <w:rStyle w:val="a7"/>
          <w:rFonts w:eastAsia="仿宋_GB2312"/>
          <w:b w:val="0"/>
          <w:bCs/>
          <w:sz w:val="32"/>
          <w:szCs w:val="32"/>
        </w:rPr>
        <w:t>。其中：</w:t>
      </w:r>
      <w:bookmarkEnd w:id="32"/>
      <w:bookmarkEnd w:id="33"/>
      <w:bookmarkEnd w:id="34"/>
    </w:p>
    <w:p w:rsidR="00852C47" w:rsidRPr="009C1621" w:rsidRDefault="009F47D8" w:rsidP="009C1621">
      <w:pPr>
        <w:spacing w:line="600" w:lineRule="exact"/>
        <w:ind w:firstLineChars="200" w:firstLine="640"/>
        <w:rPr>
          <w:rStyle w:val="a7"/>
          <w:rFonts w:eastAsia="仿宋_GB2312"/>
          <w:b w:val="0"/>
          <w:bCs/>
          <w:sz w:val="32"/>
          <w:szCs w:val="32"/>
        </w:rPr>
      </w:pPr>
      <w:r w:rsidRPr="009C1621">
        <w:rPr>
          <w:rStyle w:val="a7"/>
          <w:rFonts w:eastAsia="仿宋_GB2312"/>
          <w:b w:val="0"/>
          <w:bCs/>
          <w:sz w:val="32"/>
          <w:szCs w:val="32"/>
        </w:rPr>
        <w:t>1.</w:t>
      </w:r>
      <w:r w:rsidR="007411DD" w:rsidRPr="009C1621">
        <w:rPr>
          <w:rFonts w:eastAsia="仿宋_GB2312"/>
          <w:sz w:val="32"/>
          <w:szCs w:val="32"/>
        </w:rPr>
        <w:t>社会保障和就业</w:t>
      </w:r>
      <w:r w:rsidRPr="009C1621">
        <w:rPr>
          <w:rStyle w:val="a7"/>
          <w:rFonts w:eastAsia="仿宋_GB2312"/>
          <w:b w:val="0"/>
          <w:bCs/>
          <w:sz w:val="32"/>
          <w:szCs w:val="32"/>
        </w:rPr>
        <w:t>（类）</w:t>
      </w:r>
      <w:r w:rsidR="007411DD" w:rsidRPr="009C1621">
        <w:rPr>
          <w:rStyle w:val="a7"/>
          <w:rFonts w:eastAsia="仿宋_GB2312"/>
          <w:b w:val="0"/>
          <w:bCs/>
          <w:sz w:val="32"/>
          <w:szCs w:val="32"/>
        </w:rPr>
        <w:t>行政</w:t>
      </w:r>
      <w:r w:rsidR="00F27B85" w:rsidRPr="009C1621">
        <w:rPr>
          <w:rStyle w:val="a7"/>
          <w:rFonts w:eastAsia="仿宋_GB2312"/>
          <w:b w:val="0"/>
          <w:bCs/>
          <w:sz w:val="32"/>
          <w:szCs w:val="32"/>
        </w:rPr>
        <w:t>事业单位养老支出</w:t>
      </w:r>
      <w:r w:rsidRPr="009C1621">
        <w:rPr>
          <w:rStyle w:val="a7"/>
          <w:rFonts w:eastAsia="仿宋_GB2312"/>
          <w:b w:val="0"/>
          <w:bCs/>
          <w:sz w:val="32"/>
          <w:szCs w:val="32"/>
        </w:rPr>
        <w:t>（款）</w:t>
      </w:r>
      <w:r w:rsidR="00F27B85" w:rsidRPr="009C1621">
        <w:rPr>
          <w:rStyle w:val="a7"/>
          <w:rFonts w:eastAsia="仿宋_GB2312"/>
          <w:b w:val="0"/>
          <w:bCs/>
          <w:sz w:val="32"/>
          <w:szCs w:val="32"/>
        </w:rPr>
        <w:t>行政单位离退休</w:t>
      </w:r>
      <w:r w:rsidRPr="009C1621">
        <w:rPr>
          <w:rStyle w:val="a7"/>
          <w:rFonts w:eastAsia="仿宋_GB2312"/>
          <w:b w:val="0"/>
          <w:bCs/>
          <w:sz w:val="32"/>
          <w:szCs w:val="32"/>
        </w:rPr>
        <w:t>（项）</w:t>
      </w:r>
      <w:r w:rsidRPr="009C1621">
        <w:rPr>
          <w:rStyle w:val="a7"/>
          <w:rFonts w:eastAsia="仿宋_GB2312"/>
          <w:b w:val="0"/>
          <w:bCs/>
          <w:sz w:val="32"/>
          <w:szCs w:val="32"/>
        </w:rPr>
        <w:t>:</w:t>
      </w:r>
      <w:r w:rsidRPr="009C1621">
        <w:rPr>
          <w:rStyle w:val="a7"/>
          <w:rFonts w:eastAsia="仿宋_GB2312"/>
          <w:b w:val="0"/>
          <w:bCs/>
          <w:sz w:val="32"/>
          <w:szCs w:val="32"/>
        </w:rPr>
        <w:t>支出决算为</w:t>
      </w:r>
      <w:r w:rsidR="00F27B85" w:rsidRPr="009C1621">
        <w:rPr>
          <w:rStyle w:val="a7"/>
          <w:rFonts w:eastAsia="仿宋_GB2312"/>
          <w:b w:val="0"/>
          <w:bCs/>
          <w:sz w:val="32"/>
          <w:szCs w:val="32"/>
        </w:rPr>
        <w:t>10.99</w:t>
      </w:r>
      <w:r w:rsidRPr="009C1621">
        <w:rPr>
          <w:rStyle w:val="a7"/>
          <w:rFonts w:eastAsia="仿宋_GB2312"/>
          <w:b w:val="0"/>
          <w:bCs/>
          <w:sz w:val="32"/>
          <w:szCs w:val="32"/>
        </w:rPr>
        <w:t>万元，完成预算</w:t>
      </w:r>
      <w:r w:rsidR="00F27B85" w:rsidRPr="009C1621">
        <w:rPr>
          <w:rStyle w:val="a7"/>
          <w:rFonts w:eastAsia="仿宋_GB2312"/>
          <w:b w:val="0"/>
          <w:bCs/>
          <w:sz w:val="32"/>
          <w:szCs w:val="32"/>
        </w:rPr>
        <w:t>100</w:t>
      </w:r>
      <w:r w:rsidRPr="009C1621">
        <w:rPr>
          <w:rStyle w:val="a7"/>
          <w:rFonts w:eastAsia="仿宋_GB2312"/>
          <w:b w:val="0"/>
          <w:bCs/>
          <w:sz w:val="32"/>
          <w:szCs w:val="32"/>
        </w:rPr>
        <w:t>%</w:t>
      </w:r>
      <w:r w:rsidRPr="009C1621">
        <w:rPr>
          <w:rStyle w:val="a7"/>
          <w:rFonts w:eastAsia="仿宋_GB2312"/>
          <w:b w:val="0"/>
          <w:bCs/>
          <w:sz w:val="32"/>
          <w:szCs w:val="32"/>
        </w:rPr>
        <w:t>。</w:t>
      </w:r>
    </w:p>
    <w:p w:rsidR="00F27B85" w:rsidRPr="009C1621" w:rsidRDefault="00F27B85" w:rsidP="009C1621">
      <w:pPr>
        <w:spacing w:line="600" w:lineRule="exact"/>
        <w:ind w:firstLineChars="200" w:firstLine="640"/>
        <w:rPr>
          <w:rFonts w:eastAsia="仿宋_GB2312"/>
          <w:sz w:val="32"/>
          <w:szCs w:val="32"/>
        </w:rPr>
      </w:pPr>
      <w:r w:rsidRPr="009C1621">
        <w:rPr>
          <w:rStyle w:val="a7"/>
          <w:rFonts w:eastAsia="仿宋_GB2312"/>
          <w:b w:val="0"/>
          <w:bCs/>
          <w:sz w:val="32"/>
          <w:szCs w:val="32"/>
        </w:rPr>
        <w:t>2.</w:t>
      </w:r>
      <w:r w:rsidRPr="009C1621">
        <w:rPr>
          <w:rFonts w:eastAsia="仿宋_GB2312"/>
          <w:sz w:val="32"/>
          <w:szCs w:val="32"/>
        </w:rPr>
        <w:t>社会保障和就业</w:t>
      </w:r>
      <w:r w:rsidRPr="009C1621">
        <w:rPr>
          <w:rStyle w:val="a7"/>
          <w:rFonts w:eastAsia="仿宋_GB2312"/>
          <w:b w:val="0"/>
          <w:bCs/>
          <w:sz w:val="32"/>
          <w:szCs w:val="32"/>
        </w:rPr>
        <w:t>（类）行政事业单位养老支出（款）机关事业单位基本养老保险缴费支出（项）</w:t>
      </w:r>
      <w:r w:rsidRPr="009C1621">
        <w:rPr>
          <w:rStyle w:val="a7"/>
          <w:rFonts w:eastAsia="仿宋_GB2312"/>
          <w:b w:val="0"/>
          <w:bCs/>
          <w:sz w:val="32"/>
          <w:szCs w:val="32"/>
        </w:rPr>
        <w:t>:</w:t>
      </w:r>
      <w:r w:rsidRPr="009C1621">
        <w:rPr>
          <w:rStyle w:val="a7"/>
          <w:rFonts w:eastAsia="仿宋_GB2312"/>
          <w:b w:val="0"/>
          <w:bCs/>
          <w:sz w:val="32"/>
          <w:szCs w:val="32"/>
        </w:rPr>
        <w:t>支出决算为</w:t>
      </w:r>
      <w:r w:rsidRPr="009C1621">
        <w:rPr>
          <w:rStyle w:val="a7"/>
          <w:rFonts w:eastAsia="仿宋_GB2312"/>
          <w:b w:val="0"/>
          <w:bCs/>
          <w:sz w:val="32"/>
          <w:szCs w:val="32"/>
        </w:rPr>
        <w:t>8.51</w:t>
      </w:r>
      <w:r w:rsidRPr="009C1621">
        <w:rPr>
          <w:rStyle w:val="a7"/>
          <w:rFonts w:eastAsia="仿宋_GB2312"/>
          <w:b w:val="0"/>
          <w:bCs/>
          <w:sz w:val="32"/>
          <w:szCs w:val="32"/>
        </w:rPr>
        <w:t>万元，完成预算</w:t>
      </w:r>
      <w:r w:rsidRPr="009C1621">
        <w:rPr>
          <w:rStyle w:val="a7"/>
          <w:rFonts w:eastAsia="仿宋_GB2312"/>
          <w:b w:val="0"/>
          <w:bCs/>
          <w:sz w:val="32"/>
          <w:szCs w:val="32"/>
        </w:rPr>
        <w:t>100%</w:t>
      </w:r>
      <w:r w:rsidRPr="009C1621">
        <w:rPr>
          <w:rStyle w:val="a7"/>
          <w:rFonts w:eastAsia="仿宋_GB2312"/>
          <w:b w:val="0"/>
          <w:bCs/>
          <w:sz w:val="32"/>
          <w:szCs w:val="32"/>
        </w:rPr>
        <w:t>。</w:t>
      </w:r>
    </w:p>
    <w:p w:rsidR="00852C47" w:rsidRPr="009C1621" w:rsidRDefault="00F27B85" w:rsidP="009C1621">
      <w:pPr>
        <w:spacing w:line="600" w:lineRule="exact"/>
        <w:ind w:firstLineChars="200" w:firstLine="640"/>
        <w:rPr>
          <w:rStyle w:val="a7"/>
          <w:rFonts w:eastAsia="仿宋_GB2312"/>
          <w:b w:val="0"/>
          <w:bCs/>
          <w:sz w:val="32"/>
          <w:szCs w:val="32"/>
        </w:rPr>
      </w:pPr>
      <w:r w:rsidRPr="009C1621">
        <w:rPr>
          <w:rStyle w:val="a7"/>
          <w:rFonts w:eastAsia="仿宋_GB2312"/>
          <w:b w:val="0"/>
          <w:bCs/>
          <w:sz w:val="32"/>
          <w:szCs w:val="32"/>
        </w:rPr>
        <w:t>3</w:t>
      </w:r>
      <w:r w:rsidR="009F47D8" w:rsidRPr="009C1621">
        <w:rPr>
          <w:rStyle w:val="a7"/>
          <w:rFonts w:eastAsia="仿宋_GB2312"/>
          <w:b w:val="0"/>
          <w:bCs/>
          <w:sz w:val="32"/>
          <w:szCs w:val="32"/>
        </w:rPr>
        <w:t>.</w:t>
      </w:r>
      <w:r w:rsidR="007411DD" w:rsidRPr="009C1621">
        <w:rPr>
          <w:rFonts w:eastAsia="仿宋_GB2312"/>
          <w:sz w:val="32"/>
          <w:szCs w:val="32"/>
        </w:rPr>
        <w:t>农林水支出</w:t>
      </w:r>
      <w:r w:rsidR="009F47D8" w:rsidRPr="009C1621">
        <w:rPr>
          <w:rStyle w:val="a7"/>
          <w:rFonts w:eastAsia="仿宋_GB2312"/>
          <w:b w:val="0"/>
          <w:bCs/>
          <w:sz w:val="32"/>
          <w:szCs w:val="32"/>
        </w:rPr>
        <w:t>（类）</w:t>
      </w:r>
      <w:r w:rsidRPr="009C1621">
        <w:rPr>
          <w:rStyle w:val="a7"/>
          <w:rFonts w:eastAsia="仿宋_GB2312"/>
          <w:b w:val="0"/>
          <w:bCs/>
          <w:sz w:val="32"/>
          <w:szCs w:val="32"/>
        </w:rPr>
        <w:t>农业农村</w:t>
      </w:r>
      <w:r w:rsidR="009F47D8" w:rsidRPr="009C1621">
        <w:rPr>
          <w:rStyle w:val="a7"/>
          <w:rFonts w:eastAsia="仿宋_GB2312"/>
          <w:b w:val="0"/>
          <w:bCs/>
          <w:sz w:val="32"/>
          <w:szCs w:val="32"/>
        </w:rPr>
        <w:t>（款）</w:t>
      </w:r>
      <w:r w:rsidRPr="009C1621">
        <w:rPr>
          <w:rStyle w:val="a7"/>
          <w:rFonts w:eastAsia="仿宋_GB2312"/>
          <w:b w:val="0"/>
          <w:bCs/>
          <w:sz w:val="32"/>
          <w:szCs w:val="32"/>
        </w:rPr>
        <w:t>行政运行</w:t>
      </w:r>
      <w:r w:rsidR="009F47D8" w:rsidRPr="009C1621">
        <w:rPr>
          <w:rStyle w:val="a7"/>
          <w:rFonts w:eastAsia="仿宋_GB2312"/>
          <w:b w:val="0"/>
          <w:bCs/>
          <w:sz w:val="32"/>
          <w:szCs w:val="32"/>
        </w:rPr>
        <w:t>（项）</w:t>
      </w:r>
      <w:r w:rsidR="009F47D8" w:rsidRPr="009C1621">
        <w:rPr>
          <w:rStyle w:val="a7"/>
          <w:rFonts w:eastAsia="仿宋_GB2312"/>
          <w:b w:val="0"/>
          <w:bCs/>
          <w:sz w:val="32"/>
          <w:szCs w:val="32"/>
        </w:rPr>
        <w:t>:</w:t>
      </w:r>
      <w:r w:rsidR="009F47D8" w:rsidRPr="009C1621">
        <w:rPr>
          <w:rStyle w:val="a7"/>
          <w:rFonts w:eastAsia="仿宋_GB2312"/>
          <w:b w:val="0"/>
          <w:bCs/>
          <w:sz w:val="32"/>
          <w:szCs w:val="32"/>
        </w:rPr>
        <w:t>支出决算为</w:t>
      </w:r>
      <w:r w:rsidRPr="009C1621">
        <w:rPr>
          <w:rStyle w:val="a7"/>
          <w:rFonts w:eastAsia="仿宋_GB2312"/>
          <w:b w:val="0"/>
          <w:bCs/>
          <w:sz w:val="32"/>
          <w:szCs w:val="32"/>
        </w:rPr>
        <w:t>8.65</w:t>
      </w:r>
      <w:r w:rsidR="009F47D8" w:rsidRPr="009C1621">
        <w:rPr>
          <w:rStyle w:val="a7"/>
          <w:rFonts w:eastAsia="仿宋_GB2312"/>
          <w:b w:val="0"/>
          <w:bCs/>
          <w:sz w:val="32"/>
          <w:szCs w:val="32"/>
        </w:rPr>
        <w:t>万元，完成预算</w:t>
      </w:r>
      <w:r w:rsidRPr="009C1621">
        <w:rPr>
          <w:rStyle w:val="a7"/>
          <w:rFonts w:eastAsia="仿宋_GB2312"/>
          <w:b w:val="0"/>
          <w:bCs/>
          <w:sz w:val="32"/>
          <w:szCs w:val="32"/>
        </w:rPr>
        <w:t>100</w:t>
      </w:r>
      <w:r w:rsidR="009F47D8" w:rsidRPr="009C1621">
        <w:rPr>
          <w:rStyle w:val="a7"/>
          <w:rFonts w:eastAsia="仿宋_GB2312"/>
          <w:b w:val="0"/>
          <w:bCs/>
          <w:sz w:val="32"/>
          <w:szCs w:val="32"/>
        </w:rPr>
        <w:t>%</w:t>
      </w:r>
      <w:r w:rsidR="009F47D8" w:rsidRPr="009C1621">
        <w:rPr>
          <w:rStyle w:val="a7"/>
          <w:rFonts w:eastAsia="仿宋_GB2312"/>
          <w:b w:val="0"/>
          <w:bCs/>
          <w:sz w:val="32"/>
          <w:szCs w:val="32"/>
        </w:rPr>
        <w:t>。</w:t>
      </w:r>
    </w:p>
    <w:p w:rsidR="00F27B85" w:rsidRPr="009C1621" w:rsidRDefault="00F27B85" w:rsidP="009C1621">
      <w:pPr>
        <w:spacing w:line="600" w:lineRule="exact"/>
        <w:ind w:firstLineChars="200" w:firstLine="640"/>
        <w:rPr>
          <w:rFonts w:eastAsia="仿宋_GB2312"/>
          <w:sz w:val="32"/>
          <w:szCs w:val="32"/>
        </w:rPr>
      </w:pPr>
      <w:r w:rsidRPr="009C1621">
        <w:rPr>
          <w:rStyle w:val="a7"/>
          <w:rFonts w:eastAsia="仿宋_GB2312"/>
          <w:b w:val="0"/>
          <w:bCs/>
          <w:sz w:val="32"/>
          <w:szCs w:val="32"/>
        </w:rPr>
        <w:t>4.</w:t>
      </w:r>
      <w:r w:rsidRPr="009C1621">
        <w:rPr>
          <w:rFonts w:eastAsia="仿宋_GB2312"/>
          <w:sz w:val="32"/>
          <w:szCs w:val="32"/>
        </w:rPr>
        <w:t>农林水支出</w:t>
      </w:r>
      <w:r w:rsidRPr="009C1621">
        <w:rPr>
          <w:rStyle w:val="a7"/>
          <w:rFonts w:eastAsia="仿宋_GB2312"/>
          <w:b w:val="0"/>
          <w:bCs/>
          <w:sz w:val="32"/>
          <w:szCs w:val="32"/>
        </w:rPr>
        <w:t>（类）林业和草原（款）行政运行（项）</w:t>
      </w:r>
      <w:r w:rsidRPr="009C1621">
        <w:rPr>
          <w:rStyle w:val="a7"/>
          <w:rFonts w:eastAsia="仿宋_GB2312"/>
          <w:b w:val="0"/>
          <w:bCs/>
          <w:sz w:val="32"/>
          <w:szCs w:val="32"/>
        </w:rPr>
        <w:t>:</w:t>
      </w:r>
      <w:r w:rsidRPr="009C1621">
        <w:rPr>
          <w:rStyle w:val="a7"/>
          <w:rFonts w:eastAsia="仿宋_GB2312"/>
          <w:b w:val="0"/>
          <w:bCs/>
          <w:sz w:val="32"/>
          <w:szCs w:val="32"/>
        </w:rPr>
        <w:t>支出决算为</w:t>
      </w:r>
      <w:r w:rsidRPr="009C1621">
        <w:rPr>
          <w:rStyle w:val="a7"/>
          <w:rFonts w:eastAsia="仿宋_GB2312"/>
          <w:b w:val="0"/>
          <w:bCs/>
          <w:sz w:val="32"/>
          <w:szCs w:val="32"/>
        </w:rPr>
        <w:t>108.96</w:t>
      </w:r>
      <w:r w:rsidRPr="009C1621">
        <w:rPr>
          <w:rStyle w:val="a7"/>
          <w:rFonts w:eastAsia="仿宋_GB2312"/>
          <w:b w:val="0"/>
          <w:bCs/>
          <w:sz w:val="32"/>
          <w:szCs w:val="32"/>
        </w:rPr>
        <w:t>万元，完成预算</w:t>
      </w:r>
      <w:r w:rsidRPr="009C1621">
        <w:rPr>
          <w:rStyle w:val="a7"/>
          <w:rFonts w:eastAsia="仿宋_GB2312"/>
          <w:b w:val="0"/>
          <w:bCs/>
          <w:sz w:val="32"/>
          <w:szCs w:val="32"/>
        </w:rPr>
        <w:t>100%</w:t>
      </w:r>
      <w:r w:rsidRPr="009C1621">
        <w:rPr>
          <w:rStyle w:val="a7"/>
          <w:rFonts w:eastAsia="仿宋_GB2312"/>
          <w:b w:val="0"/>
          <w:bCs/>
          <w:sz w:val="32"/>
          <w:szCs w:val="32"/>
        </w:rPr>
        <w:t>。</w:t>
      </w:r>
    </w:p>
    <w:p w:rsidR="00F27B85" w:rsidRPr="009C1621" w:rsidRDefault="00F27B85" w:rsidP="009C1621">
      <w:pPr>
        <w:spacing w:line="600" w:lineRule="exact"/>
        <w:ind w:firstLineChars="200" w:firstLine="640"/>
        <w:rPr>
          <w:rFonts w:eastAsia="仿宋_GB2312"/>
          <w:sz w:val="32"/>
          <w:szCs w:val="32"/>
        </w:rPr>
      </w:pPr>
      <w:r w:rsidRPr="009C1621">
        <w:rPr>
          <w:rStyle w:val="a7"/>
          <w:rFonts w:eastAsia="仿宋_GB2312"/>
          <w:b w:val="0"/>
          <w:bCs/>
          <w:sz w:val="32"/>
          <w:szCs w:val="32"/>
        </w:rPr>
        <w:t>5.</w:t>
      </w:r>
      <w:r w:rsidRPr="009C1621">
        <w:rPr>
          <w:rFonts w:eastAsia="仿宋_GB2312"/>
          <w:sz w:val="32"/>
          <w:szCs w:val="32"/>
        </w:rPr>
        <w:t>农林水支出</w:t>
      </w:r>
      <w:r w:rsidRPr="009C1621">
        <w:rPr>
          <w:rStyle w:val="a7"/>
          <w:rFonts w:eastAsia="仿宋_GB2312"/>
          <w:b w:val="0"/>
          <w:bCs/>
          <w:sz w:val="32"/>
          <w:szCs w:val="32"/>
        </w:rPr>
        <w:t>（类）林业和草原（款）自然保护区等管理（项）</w:t>
      </w:r>
      <w:r w:rsidRPr="009C1621">
        <w:rPr>
          <w:rStyle w:val="a7"/>
          <w:rFonts w:eastAsia="仿宋_GB2312"/>
          <w:b w:val="0"/>
          <w:bCs/>
          <w:sz w:val="32"/>
          <w:szCs w:val="32"/>
        </w:rPr>
        <w:t>:</w:t>
      </w:r>
      <w:r w:rsidRPr="009C1621">
        <w:rPr>
          <w:rStyle w:val="a7"/>
          <w:rFonts w:eastAsia="仿宋_GB2312"/>
          <w:b w:val="0"/>
          <w:bCs/>
          <w:sz w:val="32"/>
          <w:szCs w:val="32"/>
        </w:rPr>
        <w:t>支出决算为</w:t>
      </w:r>
      <w:r w:rsidRPr="009C1621">
        <w:rPr>
          <w:rStyle w:val="a7"/>
          <w:rFonts w:eastAsia="仿宋_GB2312"/>
          <w:b w:val="0"/>
          <w:bCs/>
          <w:sz w:val="32"/>
          <w:szCs w:val="32"/>
        </w:rPr>
        <w:t>279.71</w:t>
      </w:r>
      <w:r w:rsidRPr="009C1621">
        <w:rPr>
          <w:rStyle w:val="a7"/>
          <w:rFonts w:eastAsia="仿宋_GB2312"/>
          <w:b w:val="0"/>
          <w:bCs/>
          <w:sz w:val="32"/>
          <w:szCs w:val="32"/>
        </w:rPr>
        <w:t>万元，完成预算</w:t>
      </w:r>
      <w:r w:rsidRPr="009C1621">
        <w:rPr>
          <w:rStyle w:val="a7"/>
          <w:rFonts w:eastAsia="仿宋_GB2312"/>
          <w:b w:val="0"/>
          <w:bCs/>
          <w:sz w:val="32"/>
          <w:szCs w:val="32"/>
        </w:rPr>
        <w:t>100%</w:t>
      </w:r>
      <w:r w:rsidRPr="009C1621">
        <w:rPr>
          <w:rStyle w:val="a7"/>
          <w:rFonts w:eastAsia="仿宋_GB2312"/>
          <w:b w:val="0"/>
          <w:bCs/>
          <w:sz w:val="32"/>
          <w:szCs w:val="32"/>
        </w:rPr>
        <w:t>。</w:t>
      </w:r>
    </w:p>
    <w:p w:rsidR="00F27B85" w:rsidRPr="009C1621" w:rsidRDefault="00F27B85" w:rsidP="009C1621">
      <w:pPr>
        <w:spacing w:line="600" w:lineRule="exact"/>
        <w:ind w:firstLineChars="200" w:firstLine="640"/>
        <w:rPr>
          <w:rFonts w:eastAsia="仿宋_GB2312"/>
          <w:sz w:val="32"/>
          <w:szCs w:val="32"/>
        </w:rPr>
      </w:pPr>
      <w:r w:rsidRPr="009C1621">
        <w:rPr>
          <w:rStyle w:val="a7"/>
          <w:rFonts w:eastAsia="仿宋_GB2312"/>
          <w:b w:val="0"/>
          <w:bCs/>
          <w:sz w:val="32"/>
          <w:szCs w:val="32"/>
        </w:rPr>
        <w:t>6.</w:t>
      </w:r>
      <w:r w:rsidRPr="009C1621">
        <w:rPr>
          <w:rFonts w:eastAsia="仿宋_GB2312"/>
          <w:sz w:val="32"/>
          <w:szCs w:val="32"/>
        </w:rPr>
        <w:t>农林水支出</w:t>
      </w:r>
      <w:r w:rsidRPr="009C1621">
        <w:rPr>
          <w:rStyle w:val="a7"/>
          <w:rFonts w:eastAsia="仿宋_GB2312"/>
          <w:b w:val="0"/>
          <w:bCs/>
          <w:sz w:val="32"/>
          <w:szCs w:val="32"/>
        </w:rPr>
        <w:t>（类）林业和草原（款）林业草原防灾减灾（项）</w:t>
      </w:r>
      <w:r w:rsidRPr="009C1621">
        <w:rPr>
          <w:rStyle w:val="a7"/>
          <w:rFonts w:eastAsia="仿宋_GB2312"/>
          <w:b w:val="0"/>
          <w:bCs/>
          <w:sz w:val="32"/>
          <w:szCs w:val="32"/>
        </w:rPr>
        <w:t>:</w:t>
      </w:r>
      <w:r w:rsidRPr="009C1621">
        <w:rPr>
          <w:rStyle w:val="a7"/>
          <w:rFonts w:eastAsia="仿宋_GB2312"/>
          <w:b w:val="0"/>
          <w:bCs/>
          <w:sz w:val="32"/>
          <w:szCs w:val="32"/>
        </w:rPr>
        <w:t>支出决算为</w:t>
      </w:r>
      <w:r w:rsidRPr="009C1621">
        <w:rPr>
          <w:rStyle w:val="a7"/>
          <w:rFonts w:eastAsia="仿宋_GB2312"/>
          <w:b w:val="0"/>
          <w:bCs/>
          <w:sz w:val="32"/>
          <w:szCs w:val="32"/>
        </w:rPr>
        <w:t>12.41</w:t>
      </w:r>
      <w:r w:rsidRPr="009C1621">
        <w:rPr>
          <w:rStyle w:val="a7"/>
          <w:rFonts w:eastAsia="仿宋_GB2312"/>
          <w:b w:val="0"/>
          <w:bCs/>
          <w:sz w:val="32"/>
          <w:szCs w:val="32"/>
        </w:rPr>
        <w:t>万元，完成预算</w:t>
      </w:r>
      <w:r w:rsidRPr="009C1621">
        <w:rPr>
          <w:rStyle w:val="a7"/>
          <w:rFonts w:eastAsia="仿宋_GB2312"/>
          <w:b w:val="0"/>
          <w:bCs/>
          <w:sz w:val="32"/>
          <w:szCs w:val="32"/>
        </w:rPr>
        <w:t>100%</w:t>
      </w:r>
      <w:r w:rsidRPr="009C1621">
        <w:rPr>
          <w:rStyle w:val="a7"/>
          <w:rFonts w:eastAsia="仿宋_GB2312"/>
          <w:b w:val="0"/>
          <w:bCs/>
          <w:sz w:val="32"/>
          <w:szCs w:val="32"/>
        </w:rPr>
        <w:t>。</w:t>
      </w:r>
    </w:p>
    <w:p w:rsidR="00852C47" w:rsidRPr="009C1621" w:rsidRDefault="00F27B85" w:rsidP="009C1621">
      <w:pPr>
        <w:spacing w:line="600" w:lineRule="exact"/>
        <w:ind w:firstLineChars="200" w:firstLine="640"/>
        <w:rPr>
          <w:rFonts w:eastAsia="仿宋_GB2312"/>
          <w:sz w:val="32"/>
          <w:szCs w:val="32"/>
        </w:rPr>
      </w:pPr>
      <w:r w:rsidRPr="009C1621">
        <w:rPr>
          <w:rStyle w:val="a7"/>
          <w:rFonts w:eastAsia="仿宋_GB2312"/>
          <w:b w:val="0"/>
          <w:bCs/>
          <w:sz w:val="32"/>
          <w:szCs w:val="32"/>
        </w:rPr>
        <w:t>7</w:t>
      </w:r>
      <w:r w:rsidR="009F47D8" w:rsidRPr="009C1621">
        <w:rPr>
          <w:rStyle w:val="a7"/>
          <w:rFonts w:eastAsia="仿宋_GB2312"/>
          <w:b w:val="0"/>
          <w:bCs/>
          <w:sz w:val="32"/>
          <w:szCs w:val="32"/>
        </w:rPr>
        <w:t>.</w:t>
      </w:r>
      <w:r w:rsidR="007411DD" w:rsidRPr="009C1621">
        <w:rPr>
          <w:rFonts w:eastAsia="仿宋_GB2312"/>
          <w:sz w:val="32"/>
          <w:szCs w:val="32"/>
        </w:rPr>
        <w:t>住房保障支出</w:t>
      </w:r>
      <w:r w:rsidR="009F47D8" w:rsidRPr="009C1621">
        <w:rPr>
          <w:rStyle w:val="a7"/>
          <w:rFonts w:eastAsia="仿宋_GB2312"/>
          <w:b w:val="0"/>
          <w:bCs/>
          <w:sz w:val="32"/>
          <w:szCs w:val="32"/>
        </w:rPr>
        <w:t>（类）</w:t>
      </w:r>
      <w:r w:rsidRPr="009C1621">
        <w:rPr>
          <w:rStyle w:val="a7"/>
          <w:rFonts w:eastAsia="仿宋_GB2312"/>
          <w:b w:val="0"/>
          <w:bCs/>
          <w:sz w:val="32"/>
          <w:szCs w:val="32"/>
        </w:rPr>
        <w:t>住房改革支出</w:t>
      </w:r>
      <w:r w:rsidR="009F47D8" w:rsidRPr="009C1621">
        <w:rPr>
          <w:rStyle w:val="a7"/>
          <w:rFonts w:eastAsia="仿宋_GB2312"/>
          <w:b w:val="0"/>
          <w:bCs/>
          <w:sz w:val="32"/>
          <w:szCs w:val="32"/>
        </w:rPr>
        <w:t>（款）</w:t>
      </w:r>
      <w:r w:rsidRPr="009C1621">
        <w:rPr>
          <w:rStyle w:val="a7"/>
          <w:rFonts w:eastAsia="仿宋_GB2312"/>
          <w:b w:val="0"/>
          <w:bCs/>
          <w:sz w:val="32"/>
          <w:szCs w:val="32"/>
        </w:rPr>
        <w:t>住房公积金</w:t>
      </w:r>
      <w:r w:rsidR="009F47D8" w:rsidRPr="009C1621">
        <w:rPr>
          <w:rStyle w:val="a7"/>
          <w:rFonts w:eastAsia="仿宋_GB2312"/>
          <w:b w:val="0"/>
          <w:bCs/>
          <w:sz w:val="32"/>
          <w:szCs w:val="32"/>
        </w:rPr>
        <w:t>（项）</w:t>
      </w:r>
      <w:r w:rsidR="009F47D8" w:rsidRPr="009C1621">
        <w:rPr>
          <w:rStyle w:val="a7"/>
          <w:rFonts w:eastAsia="仿宋_GB2312"/>
          <w:b w:val="0"/>
          <w:bCs/>
          <w:sz w:val="32"/>
          <w:szCs w:val="32"/>
        </w:rPr>
        <w:t>:</w:t>
      </w:r>
      <w:r w:rsidR="009F47D8" w:rsidRPr="009C1621">
        <w:rPr>
          <w:rStyle w:val="a7"/>
          <w:rFonts w:eastAsia="仿宋_GB2312"/>
          <w:b w:val="0"/>
          <w:bCs/>
          <w:sz w:val="32"/>
          <w:szCs w:val="32"/>
        </w:rPr>
        <w:t>支出决算为</w:t>
      </w:r>
      <w:r w:rsidRPr="009C1621">
        <w:rPr>
          <w:rStyle w:val="a7"/>
          <w:rFonts w:eastAsia="仿宋_GB2312"/>
          <w:b w:val="0"/>
          <w:bCs/>
          <w:sz w:val="32"/>
          <w:szCs w:val="32"/>
        </w:rPr>
        <w:t>9.20</w:t>
      </w:r>
      <w:r w:rsidR="009F47D8" w:rsidRPr="009C1621">
        <w:rPr>
          <w:rStyle w:val="a7"/>
          <w:rFonts w:eastAsia="仿宋_GB2312"/>
          <w:b w:val="0"/>
          <w:bCs/>
          <w:sz w:val="32"/>
          <w:szCs w:val="32"/>
        </w:rPr>
        <w:t>万元，完成预算</w:t>
      </w:r>
      <w:r w:rsidRPr="009C1621">
        <w:rPr>
          <w:rStyle w:val="a7"/>
          <w:rFonts w:eastAsia="仿宋_GB2312"/>
          <w:b w:val="0"/>
          <w:bCs/>
          <w:sz w:val="32"/>
          <w:szCs w:val="32"/>
        </w:rPr>
        <w:t>100</w:t>
      </w:r>
      <w:r w:rsidR="009F47D8" w:rsidRPr="009C1621">
        <w:rPr>
          <w:rStyle w:val="a7"/>
          <w:rFonts w:eastAsia="仿宋_GB2312"/>
          <w:b w:val="0"/>
          <w:bCs/>
          <w:sz w:val="32"/>
          <w:szCs w:val="32"/>
        </w:rPr>
        <w:t>%</w:t>
      </w:r>
      <w:r w:rsidR="009F47D8" w:rsidRPr="009C1621">
        <w:rPr>
          <w:rStyle w:val="a7"/>
          <w:rFonts w:eastAsia="仿宋_GB2312"/>
          <w:b w:val="0"/>
          <w:bCs/>
          <w:sz w:val="32"/>
          <w:szCs w:val="32"/>
        </w:rPr>
        <w:t>。</w:t>
      </w:r>
    </w:p>
    <w:p w:rsidR="00852C47" w:rsidRPr="009C1621" w:rsidRDefault="009F47D8">
      <w:pPr>
        <w:tabs>
          <w:tab w:val="right" w:pos="8306"/>
        </w:tabs>
        <w:spacing w:line="600" w:lineRule="exact"/>
        <w:ind w:firstLine="640"/>
        <w:outlineLvl w:val="1"/>
        <w:rPr>
          <w:rStyle w:val="2Char"/>
          <w:rFonts w:ascii="Times New Roman" w:hAnsi="Times New Roman" w:cs="Times New Roman"/>
          <w:b w:val="0"/>
        </w:rPr>
      </w:pPr>
      <w:bookmarkStart w:id="35" w:name="_Toc15396608"/>
      <w:bookmarkStart w:id="36" w:name="_Toc15377214"/>
      <w:r w:rsidRPr="009C1621">
        <w:rPr>
          <w:rFonts w:eastAsia="黑体"/>
          <w:sz w:val="32"/>
          <w:szCs w:val="32"/>
        </w:rPr>
        <w:t>六、一</w:t>
      </w:r>
      <w:r w:rsidRPr="009C1621">
        <w:rPr>
          <w:rStyle w:val="2Char"/>
          <w:rFonts w:ascii="Times New Roman" w:eastAsia="黑体" w:hAnsi="Times New Roman" w:cs="Times New Roman"/>
          <w:b w:val="0"/>
        </w:rPr>
        <w:t>般公共预算财政拨款基本支出决算情况说明</w:t>
      </w:r>
      <w:bookmarkEnd w:id="35"/>
      <w:bookmarkEnd w:id="36"/>
      <w:r w:rsidRPr="009C1621">
        <w:rPr>
          <w:rStyle w:val="2Char"/>
          <w:rFonts w:ascii="Times New Roman" w:eastAsia="黑体" w:hAnsi="Times New Roman" w:cs="Times New Roman"/>
          <w:b w:val="0"/>
        </w:rPr>
        <w:tab/>
      </w:r>
    </w:p>
    <w:p w:rsidR="00852C47" w:rsidRPr="009C1621" w:rsidRDefault="009F47D8" w:rsidP="009C1621">
      <w:pPr>
        <w:spacing w:line="600" w:lineRule="exact"/>
        <w:ind w:firstLineChars="200" w:firstLine="640"/>
        <w:rPr>
          <w:rFonts w:eastAsia="仿宋_GB2312"/>
          <w:sz w:val="32"/>
          <w:szCs w:val="32"/>
        </w:rPr>
      </w:pPr>
      <w:r w:rsidRPr="009C1621">
        <w:rPr>
          <w:rFonts w:eastAsia="仿宋_GB2312"/>
          <w:sz w:val="32"/>
          <w:szCs w:val="32"/>
        </w:rPr>
        <w:t>2021</w:t>
      </w:r>
      <w:r w:rsidRPr="009C1621">
        <w:rPr>
          <w:rFonts w:eastAsia="仿宋_GB2312"/>
          <w:sz w:val="32"/>
          <w:szCs w:val="32"/>
        </w:rPr>
        <w:t>年一般公共预算财政拨款基本支出</w:t>
      </w:r>
      <w:r w:rsidR="003E0A42" w:rsidRPr="009C1621">
        <w:rPr>
          <w:rFonts w:eastAsia="仿宋_GB2312"/>
          <w:sz w:val="32"/>
          <w:szCs w:val="32"/>
        </w:rPr>
        <w:t>146.31</w:t>
      </w:r>
      <w:r w:rsidRPr="009C1621">
        <w:rPr>
          <w:rFonts w:eastAsia="仿宋_GB2312"/>
          <w:sz w:val="32"/>
          <w:szCs w:val="32"/>
        </w:rPr>
        <w:t>万元，其中：</w:t>
      </w:r>
    </w:p>
    <w:p w:rsidR="00852C47" w:rsidRPr="009C1621" w:rsidRDefault="009F47D8">
      <w:pPr>
        <w:spacing w:line="600" w:lineRule="exact"/>
        <w:ind w:firstLine="645"/>
        <w:rPr>
          <w:rFonts w:eastAsia="仿宋_GB2312"/>
          <w:sz w:val="32"/>
          <w:szCs w:val="32"/>
        </w:rPr>
      </w:pPr>
      <w:r w:rsidRPr="009C1621">
        <w:rPr>
          <w:rFonts w:eastAsia="仿宋_GB2312"/>
          <w:sz w:val="32"/>
          <w:szCs w:val="32"/>
        </w:rPr>
        <w:t>人员经费</w:t>
      </w:r>
      <w:r w:rsidR="003E0A42" w:rsidRPr="009C1621">
        <w:rPr>
          <w:rFonts w:eastAsia="仿宋_GB2312"/>
          <w:sz w:val="32"/>
          <w:szCs w:val="32"/>
        </w:rPr>
        <w:t>127.71</w:t>
      </w:r>
      <w:r w:rsidRPr="009C1621">
        <w:rPr>
          <w:rFonts w:eastAsia="仿宋_GB2312"/>
          <w:sz w:val="32"/>
          <w:szCs w:val="32"/>
        </w:rPr>
        <w:t>万元，主要包括：基本工资、津贴补贴、奖金、机关事业单位基本养老保险缴费、</w:t>
      </w:r>
      <w:r w:rsidR="00682441" w:rsidRPr="009C1621">
        <w:rPr>
          <w:rFonts w:eastAsia="仿宋_GB2312"/>
          <w:sz w:val="32"/>
          <w:szCs w:val="32"/>
        </w:rPr>
        <w:t>职工基本医疗保险缴费、公务员医疗补助缴费、</w:t>
      </w:r>
      <w:r w:rsidRPr="009C1621">
        <w:rPr>
          <w:rFonts w:eastAsia="仿宋_GB2312"/>
          <w:sz w:val="32"/>
          <w:szCs w:val="32"/>
        </w:rPr>
        <w:t>其他工资福利支出、生活补助、</w:t>
      </w:r>
      <w:r w:rsidRPr="009C1621">
        <w:rPr>
          <w:rFonts w:eastAsia="仿宋_GB2312"/>
          <w:sz w:val="32"/>
          <w:szCs w:val="32"/>
        </w:rPr>
        <w:lastRenderedPageBreak/>
        <w:t>医疗费补助、住房公积金。</w:t>
      </w:r>
      <w:r w:rsidRPr="009C1621">
        <w:rPr>
          <w:rFonts w:eastAsia="仿宋_GB2312"/>
          <w:sz w:val="32"/>
          <w:szCs w:val="32"/>
        </w:rPr>
        <w:br/>
      </w:r>
      <w:r w:rsidRPr="009C1621">
        <w:rPr>
          <w:rFonts w:eastAsia="仿宋_GB2312"/>
          <w:sz w:val="32"/>
          <w:szCs w:val="32"/>
        </w:rPr>
        <w:t xml:space="preserve">　　公用经费</w:t>
      </w:r>
      <w:r w:rsidR="003E0A42" w:rsidRPr="009C1621">
        <w:rPr>
          <w:rFonts w:eastAsia="仿宋_GB2312"/>
          <w:sz w:val="32"/>
          <w:szCs w:val="32"/>
        </w:rPr>
        <w:t>18.60</w:t>
      </w:r>
      <w:r w:rsidRPr="009C1621">
        <w:rPr>
          <w:rFonts w:eastAsia="仿宋_GB2312"/>
          <w:sz w:val="32"/>
          <w:szCs w:val="32"/>
        </w:rPr>
        <w:t>万元，主要包括：办公费、水费、电费、邮电费、差旅费、公务接待费、工会经费、福利费、其他交通费、其他商品和服务支出等。</w:t>
      </w:r>
    </w:p>
    <w:p w:rsidR="00852C47" w:rsidRPr="009C1621" w:rsidRDefault="009F47D8">
      <w:pPr>
        <w:spacing w:line="600" w:lineRule="exact"/>
        <w:ind w:firstLine="640"/>
        <w:outlineLvl w:val="1"/>
        <w:rPr>
          <w:rStyle w:val="2Char"/>
          <w:rFonts w:ascii="Times New Roman" w:eastAsia="黑体" w:hAnsi="Times New Roman" w:cs="Times New Roman"/>
          <w:b w:val="0"/>
        </w:rPr>
      </w:pPr>
      <w:bookmarkStart w:id="37" w:name="_Toc15396609"/>
      <w:bookmarkStart w:id="38" w:name="_Toc15377215"/>
      <w:r w:rsidRPr="009C1621">
        <w:rPr>
          <w:rFonts w:eastAsia="黑体"/>
          <w:sz w:val="32"/>
          <w:szCs w:val="32"/>
        </w:rPr>
        <w:t>七、</w:t>
      </w:r>
      <w:r w:rsidRPr="009C1621">
        <w:rPr>
          <w:rStyle w:val="2Char"/>
          <w:rFonts w:ascii="Times New Roman" w:eastAsia="黑体" w:hAnsi="Times New Roman" w:cs="Times New Roman"/>
          <w:b w:val="0"/>
        </w:rPr>
        <w:t>“</w:t>
      </w:r>
      <w:r w:rsidRPr="009C1621">
        <w:rPr>
          <w:rStyle w:val="2Char"/>
          <w:rFonts w:ascii="Times New Roman" w:eastAsia="黑体" w:hAnsi="Times New Roman" w:cs="Times New Roman"/>
          <w:b w:val="0"/>
        </w:rPr>
        <w:t>三公</w:t>
      </w:r>
      <w:r w:rsidRPr="009C1621">
        <w:rPr>
          <w:rStyle w:val="2Char"/>
          <w:rFonts w:ascii="Times New Roman" w:eastAsia="黑体" w:hAnsi="Times New Roman" w:cs="Times New Roman"/>
          <w:b w:val="0"/>
        </w:rPr>
        <w:t>”</w:t>
      </w:r>
      <w:r w:rsidRPr="009C1621">
        <w:rPr>
          <w:rStyle w:val="2Char"/>
          <w:rFonts w:ascii="Times New Roman" w:eastAsia="黑体" w:hAnsi="Times New Roman" w:cs="Times New Roman"/>
          <w:b w:val="0"/>
        </w:rPr>
        <w:t>经费财政拨款支出决算情况说明</w:t>
      </w:r>
      <w:bookmarkEnd w:id="37"/>
      <w:bookmarkEnd w:id="38"/>
    </w:p>
    <w:p w:rsidR="00852C47" w:rsidRPr="009C1621" w:rsidRDefault="009F47D8">
      <w:pPr>
        <w:spacing w:line="600" w:lineRule="exact"/>
        <w:ind w:firstLine="640"/>
        <w:outlineLvl w:val="2"/>
        <w:rPr>
          <w:rFonts w:eastAsia="楷体"/>
          <w:sz w:val="32"/>
          <w:szCs w:val="32"/>
        </w:rPr>
      </w:pPr>
      <w:bookmarkStart w:id="39" w:name="_Toc15377216"/>
      <w:r w:rsidRPr="009C1621">
        <w:rPr>
          <w:rFonts w:eastAsia="楷体"/>
          <w:sz w:val="32"/>
          <w:szCs w:val="32"/>
        </w:rPr>
        <w:t>（一）</w:t>
      </w:r>
      <w:r w:rsidRPr="009C1621">
        <w:rPr>
          <w:rFonts w:eastAsia="楷体"/>
          <w:sz w:val="32"/>
          <w:szCs w:val="32"/>
        </w:rPr>
        <w:t>“</w:t>
      </w:r>
      <w:r w:rsidRPr="009C1621">
        <w:rPr>
          <w:rFonts w:eastAsia="楷体"/>
          <w:sz w:val="32"/>
          <w:szCs w:val="32"/>
        </w:rPr>
        <w:t>三公</w:t>
      </w:r>
      <w:r w:rsidRPr="009C1621">
        <w:rPr>
          <w:rFonts w:eastAsia="楷体"/>
          <w:sz w:val="32"/>
          <w:szCs w:val="32"/>
        </w:rPr>
        <w:t>”</w:t>
      </w:r>
      <w:r w:rsidRPr="009C1621">
        <w:rPr>
          <w:rFonts w:eastAsia="楷体"/>
          <w:sz w:val="32"/>
          <w:szCs w:val="32"/>
        </w:rPr>
        <w:t>经费财政拨款支出决算总体情况说明</w:t>
      </w:r>
      <w:bookmarkEnd w:id="39"/>
      <w:r w:rsidR="00B01F10" w:rsidRPr="009C1621">
        <w:rPr>
          <w:rFonts w:eastAsia="楷体"/>
          <w:sz w:val="32"/>
          <w:szCs w:val="32"/>
        </w:rPr>
        <w:t>。</w:t>
      </w:r>
    </w:p>
    <w:p w:rsidR="00852C47" w:rsidRPr="009C1621" w:rsidRDefault="009F47D8">
      <w:pPr>
        <w:spacing w:line="600" w:lineRule="exact"/>
        <w:ind w:firstLine="640"/>
        <w:rPr>
          <w:rFonts w:eastAsia="仿宋_GB2312"/>
          <w:sz w:val="32"/>
          <w:szCs w:val="32"/>
        </w:rPr>
      </w:pPr>
      <w:r w:rsidRPr="009C1621">
        <w:rPr>
          <w:rFonts w:eastAsia="仿宋_GB2312"/>
          <w:sz w:val="32"/>
          <w:szCs w:val="32"/>
        </w:rPr>
        <w:t>2021</w:t>
      </w:r>
      <w:r w:rsidRPr="009C1621">
        <w:rPr>
          <w:rFonts w:eastAsia="仿宋_GB2312"/>
          <w:sz w:val="32"/>
          <w:szCs w:val="32"/>
        </w:rPr>
        <w:t>年</w:t>
      </w:r>
      <w:r w:rsidRPr="009C1621">
        <w:rPr>
          <w:rFonts w:eastAsia="仿宋_GB2312"/>
          <w:sz w:val="32"/>
          <w:szCs w:val="32"/>
        </w:rPr>
        <w:t>“</w:t>
      </w:r>
      <w:r w:rsidRPr="009C1621">
        <w:rPr>
          <w:rFonts w:eastAsia="仿宋_GB2312"/>
          <w:sz w:val="32"/>
          <w:szCs w:val="32"/>
        </w:rPr>
        <w:t>三公</w:t>
      </w:r>
      <w:r w:rsidRPr="009C1621">
        <w:rPr>
          <w:rFonts w:eastAsia="仿宋_GB2312"/>
          <w:sz w:val="32"/>
          <w:szCs w:val="32"/>
        </w:rPr>
        <w:t>”</w:t>
      </w:r>
      <w:r w:rsidRPr="009C1621">
        <w:rPr>
          <w:rFonts w:eastAsia="仿宋_GB2312"/>
          <w:sz w:val="32"/>
          <w:szCs w:val="32"/>
        </w:rPr>
        <w:t>经费财政拨款支出决算为</w:t>
      </w:r>
      <w:r w:rsidR="00682441" w:rsidRPr="009C1621">
        <w:rPr>
          <w:rFonts w:eastAsia="仿宋_GB2312"/>
          <w:sz w:val="32"/>
          <w:szCs w:val="32"/>
        </w:rPr>
        <w:t>0.25</w:t>
      </w:r>
      <w:r w:rsidRPr="009C1621">
        <w:rPr>
          <w:rFonts w:eastAsia="仿宋_GB2312"/>
          <w:sz w:val="32"/>
          <w:szCs w:val="32"/>
        </w:rPr>
        <w:t>万元，完成预算</w:t>
      </w:r>
      <w:r w:rsidR="00682441" w:rsidRPr="009C1621">
        <w:rPr>
          <w:rFonts w:eastAsia="仿宋_GB2312"/>
          <w:sz w:val="32"/>
          <w:szCs w:val="32"/>
        </w:rPr>
        <w:t>100</w:t>
      </w:r>
      <w:r w:rsidRPr="009C1621">
        <w:rPr>
          <w:rFonts w:eastAsia="仿宋_GB2312"/>
          <w:sz w:val="32"/>
          <w:szCs w:val="32"/>
        </w:rPr>
        <w:t>%</w:t>
      </w:r>
      <w:r w:rsidRPr="009C1621">
        <w:rPr>
          <w:rFonts w:eastAsia="仿宋_GB2312"/>
          <w:sz w:val="32"/>
          <w:szCs w:val="32"/>
        </w:rPr>
        <w:t>。</w:t>
      </w:r>
    </w:p>
    <w:p w:rsidR="00852C47" w:rsidRPr="009C1621" w:rsidRDefault="009F47D8">
      <w:pPr>
        <w:spacing w:line="600" w:lineRule="exact"/>
        <w:ind w:firstLine="640"/>
        <w:outlineLvl w:val="2"/>
        <w:rPr>
          <w:rFonts w:eastAsia="楷体"/>
          <w:sz w:val="32"/>
          <w:szCs w:val="32"/>
        </w:rPr>
      </w:pPr>
      <w:bookmarkStart w:id="40" w:name="_Toc15377217"/>
      <w:r w:rsidRPr="009C1621">
        <w:rPr>
          <w:rFonts w:eastAsia="楷体"/>
          <w:sz w:val="32"/>
          <w:szCs w:val="32"/>
        </w:rPr>
        <w:t>（二）</w:t>
      </w:r>
      <w:r w:rsidRPr="009C1621">
        <w:rPr>
          <w:rFonts w:eastAsia="楷体"/>
          <w:sz w:val="32"/>
          <w:szCs w:val="32"/>
        </w:rPr>
        <w:t>“</w:t>
      </w:r>
      <w:r w:rsidRPr="009C1621">
        <w:rPr>
          <w:rFonts w:eastAsia="楷体"/>
          <w:sz w:val="32"/>
          <w:szCs w:val="32"/>
        </w:rPr>
        <w:t>三公</w:t>
      </w:r>
      <w:r w:rsidRPr="009C1621">
        <w:rPr>
          <w:rFonts w:eastAsia="楷体"/>
          <w:sz w:val="32"/>
          <w:szCs w:val="32"/>
        </w:rPr>
        <w:t>”</w:t>
      </w:r>
      <w:r w:rsidRPr="009C1621">
        <w:rPr>
          <w:rFonts w:eastAsia="楷体"/>
          <w:sz w:val="32"/>
          <w:szCs w:val="32"/>
        </w:rPr>
        <w:t>经费财政拨款支出决算具体情况说明</w:t>
      </w:r>
      <w:bookmarkEnd w:id="40"/>
      <w:r w:rsidR="00B01F10" w:rsidRPr="009C1621">
        <w:rPr>
          <w:rFonts w:eastAsia="楷体"/>
          <w:sz w:val="32"/>
          <w:szCs w:val="32"/>
        </w:rPr>
        <w:t>。</w:t>
      </w:r>
    </w:p>
    <w:p w:rsidR="00852C47" w:rsidRPr="009C1621" w:rsidRDefault="009F47D8">
      <w:pPr>
        <w:spacing w:line="600" w:lineRule="exact"/>
        <w:ind w:firstLine="640"/>
        <w:rPr>
          <w:rFonts w:eastAsia="仿宋_GB2312"/>
          <w:sz w:val="32"/>
          <w:szCs w:val="32"/>
        </w:rPr>
      </w:pPr>
      <w:r w:rsidRPr="009C1621">
        <w:rPr>
          <w:rFonts w:eastAsia="仿宋_GB2312"/>
          <w:sz w:val="32"/>
          <w:szCs w:val="32"/>
        </w:rPr>
        <w:t>2021</w:t>
      </w:r>
      <w:r w:rsidRPr="009C1621">
        <w:rPr>
          <w:rFonts w:eastAsia="仿宋_GB2312"/>
          <w:sz w:val="32"/>
          <w:szCs w:val="32"/>
        </w:rPr>
        <w:t>年</w:t>
      </w:r>
      <w:r w:rsidRPr="009C1621">
        <w:rPr>
          <w:rFonts w:eastAsia="仿宋_GB2312"/>
          <w:sz w:val="32"/>
          <w:szCs w:val="32"/>
        </w:rPr>
        <w:t>“</w:t>
      </w:r>
      <w:r w:rsidRPr="009C1621">
        <w:rPr>
          <w:rFonts w:eastAsia="仿宋_GB2312"/>
          <w:sz w:val="32"/>
          <w:szCs w:val="32"/>
        </w:rPr>
        <w:t>三公</w:t>
      </w:r>
      <w:r w:rsidRPr="009C1621">
        <w:rPr>
          <w:rFonts w:eastAsia="仿宋_GB2312"/>
          <w:sz w:val="32"/>
          <w:szCs w:val="32"/>
        </w:rPr>
        <w:t>”</w:t>
      </w:r>
      <w:r w:rsidRPr="009C1621">
        <w:rPr>
          <w:rFonts w:eastAsia="仿宋_GB2312"/>
          <w:sz w:val="32"/>
          <w:szCs w:val="32"/>
        </w:rPr>
        <w:t>经费财政拨款支出决算中，因公出国（境）费支出决算</w:t>
      </w:r>
      <w:r w:rsidR="00682441" w:rsidRPr="009C1621">
        <w:rPr>
          <w:rFonts w:eastAsia="仿宋_GB2312"/>
          <w:sz w:val="32"/>
          <w:szCs w:val="32"/>
        </w:rPr>
        <w:t>0</w:t>
      </w:r>
      <w:r w:rsidRPr="009C1621">
        <w:rPr>
          <w:rFonts w:eastAsia="仿宋_GB2312"/>
          <w:sz w:val="32"/>
          <w:szCs w:val="32"/>
        </w:rPr>
        <w:t>万元，占</w:t>
      </w:r>
      <w:r w:rsidR="00682441" w:rsidRPr="009C1621">
        <w:rPr>
          <w:rFonts w:eastAsia="仿宋_GB2312"/>
          <w:sz w:val="32"/>
          <w:szCs w:val="32"/>
        </w:rPr>
        <w:t>0</w:t>
      </w:r>
      <w:r w:rsidRPr="009C1621">
        <w:rPr>
          <w:rFonts w:eastAsia="仿宋_GB2312"/>
          <w:sz w:val="32"/>
          <w:szCs w:val="32"/>
        </w:rPr>
        <w:t>%</w:t>
      </w:r>
      <w:r w:rsidRPr="009C1621">
        <w:rPr>
          <w:rFonts w:eastAsia="仿宋_GB2312"/>
          <w:sz w:val="32"/>
          <w:szCs w:val="32"/>
        </w:rPr>
        <w:t>；公务用车购置及运行维护费支出决算</w:t>
      </w:r>
      <w:r w:rsidR="00682441" w:rsidRPr="009C1621">
        <w:rPr>
          <w:rFonts w:eastAsia="仿宋_GB2312"/>
          <w:sz w:val="32"/>
          <w:szCs w:val="32"/>
        </w:rPr>
        <w:t>0</w:t>
      </w:r>
      <w:r w:rsidRPr="009C1621">
        <w:rPr>
          <w:rFonts w:eastAsia="仿宋_GB2312"/>
          <w:sz w:val="32"/>
          <w:szCs w:val="32"/>
        </w:rPr>
        <w:t>万元，占</w:t>
      </w:r>
      <w:r w:rsidR="00682441" w:rsidRPr="009C1621">
        <w:rPr>
          <w:rFonts w:eastAsia="仿宋_GB2312"/>
          <w:sz w:val="32"/>
          <w:szCs w:val="32"/>
        </w:rPr>
        <w:t>0</w:t>
      </w:r>
      <w:r w:rsidRPr="009C1621">
        <w:rPr>
          <w:rFonts w:eastAsia="仿宋_GB2312"/>
          <w:sz w:val="32"/>
          <w:szCs w:val="32"/>
        </w:rPr>
        <w:t>%</w:t>
      </w:r>
      <w:r w:rsidRPr="009C1621">
        <w:rPr>
          <w:rFonts w:eastAsia="仿宋_GB2312"/>
          <w:sz w:val="32"/>
          <w:szCs w:val="32"/>
        </w:rPr>
        <w:t>；公务接待费支出决算</w:t>
      </w:r>
      <w:r w:rsidR="00682441" w:rsidRPr="009C1621">
        <w:rPr>
          <w:rFonts w:eastAsia="仿宋_GB2312"/>
          <w:sz w:val="32"/>
          <w:szCs w:val="32"/>
        </w:rPr>
        <w:t>0.25</w:t>
      </w:r>
      <w:r w:rsidRPr="009C1621">
        <w:rPr>
          <w:rFonts w:eastAsia="仿宋_GB2312"/>
          <w:sz w:val="32"/>
          <w:szCs w:val="32"/>
        </w:rPr>
        <w:t>万元，占</w:t>
      </w:r>
      <w:r w:rsidR="00682441" w:rsidRPr="009C1621">
        <w:rPr>
          <w:rFonts w:eastAsia="仿宋_GB2312"/>
          <w:sz w:val="32"/>
          <w:szCs w:val="32"/>
        </w:rPr>
        <w:t>100</w:t>
      </w:r>
      <w:r w:rsidRPr="009C1621">
        <w:rPr>
          <w:rFonts w:eastAsia="仿宋_GB2312"/>
          <w:sz w:val="32"/>
          <w:szCs w:val="32"/>
        </w:rPr>
        <w:t>%</w:t>
      </w:r>
      <w:r w:rsidRPr="009C1621">
        <w:rPr>
          <w:rFonts w:eastAsia="仿宋_GB2312"/>
          <w:sz w:val="32"/>
          <w:szCs w:val="32"/>
        </w:rPr>
        <w:t>。具体情况如下：</w:t>
      </w:r>
    </w:p>
    <w:p w:rsidR="002F5E27" w:rsidRPr="009C1621" w:rsidRDefault="002F5E27" w:rsidP="009C1621">
      <w:pPr>
        <w:pStyle w:val="a0"/>
        <w:spacing w:before="93"/>
        <w:ind w:firstLineChars="200" w:firstLine="640"/>
        <w:rPr>
          <w:rFonts w:ascii="Times New Roman"/>
          <w:sz w:val="32"/>
          <w:szCs w:val="32"/>
        </w:rPr>
      </w:pPr>
      <w:r w:rsidRPr="009C1621">
        <w:rPr>
          <w:rFonts w:ascii="Times New Roman"/>
          <w:noProof/>
          <w:sz w:val="32"/>
          <w:szCs w:val="32"/>
        </w:rPr>
        <w:drawing>
          <wp:inline distT="0" distB="0" distL="0" distR="0" wp14:anchorId="2EC0F31F" wp14:editId="3B3BC640">
            <wp:extent cx="4362450" cy="291465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2C47" w:rsidRPr="009C1621" w:rsidRDefault="009F47D8" w:rsidP="005547B9">
      <w:pPr>
        <w:spacing w:line="600" w:lineRule="exact"/>
        <w:rPr>
          <w:rFonts w:eastAsia="仿宋_GB2312"/>
          <w:sz w:val="32"/>
          <w:szCs w:val="32"/>
        </w:rPr>
      </w:pPr>
      <w:r w:rsidRPr="009C1621">
        <w:rPr>
          <w:rFonts w:eastAsia="仿宋_GB2312"/>
          <w:sz w:val="32"/>
          <w:szCs w:val="32"/>
        </w:rPr>
        <w:t>1.</w:t>
      </w:r>
      <w:r w:rsidRPr="009C1621">
        <w:rPr>
          <w:rFonts w:eastAsia="仿宋_GB2312"/>
          <w:sz w:val="32"/>
          <w:szCs w:val="32"/>
        </w:rPr>
        <w:t>因公出国（境）经费支出</w:t>
      </w:r>
      <w:r w:rsidR="00682441" w:rsidRPr="009C1621">
        <w:rPr>
          <w:rFonts w:eastAsia="仿宋_GB2312"/>
          <w:sz w:val="32"/>
          <w:szCs w:val="32"/>
        </w:rPr>
        <w:t>0</w:t>
      </w:r>
      <w:r w:rsidRPr="009C1621">
        <w:rPr>
          <w:rFonts w:eastAsia="仿宋_GB2312"/>
          <w:sz w:val="32"/>
          <w:szCs w:val="32"/>
        </w:rPr>
        <w:t>万元，</w:t>
      </w:r>
      <w:r w:rsidRPr="009C1621">
        <w:rPr>
          <w:rStyle w:val="a7"/>
          <w:rFonts w:eastAsia="仿宋_GB2312"/>
          <w:b w:val="0"/>
          <w:bCs/>
          <w:sz w:val="32"/>
          <w:szCs w:val="32"/>
        </w:rPr>
        <w:t>完成预算</w:t>
      </w:r>
      <w:r w:rsidR="00682441" w:rsidRPr="009C1621">
        <w:rPr>
          <w:rStyle w:val="a7"/>
          <w:rFonts w:eastAsia="仿宋_GB2312"/>
          <w:b w:val="0"/>
          <w:bCs/>
          <w:sz w:val="32"/>
          <w:szCs w:val="32"/>
        </w:rPr>
        <w:t>0</w:t>
      </w:r>
      <w:r w:rsidRPr="009C1621">
        <w:rPr>
          <w:rStyle w:val="a7"/>
          <w:rFonts w:eastAsia="仿宋_GB2312"/>
          <w:b w:val="0"/>
          <w:bCs/>
          <w:sz w:val="32"/>
          <w:szCs w:val="32"/>
        </w:rPr>
        <w:t>%</w:t>
      </w:r>
      <w:r w:rsidRPr="009C1621">
        <w:rPr>
          <w:rStyle w:val="a7"/>
          <w:rFonts w:eastAsia="仿宋_GB2312"/>
          <w:b w:val="0"/>
          <w:bCs/>
          <w:sz w:val="32"/>
          <w:szCs w:val="32"/>
        </w:rPr>
        <w:t>。</w:t>
      </w:r>
      <w:r w:rsidRPr="009C1621">
        <w:rPr>
          <w:rFonts w:eastAsia="仿宋_GB2312"/>
          <w:sz w:val="32"/>
          <w:szCs w:val="32"/>
        </w:rPr>
        <w:t>全年安排因公出国（境）团组</w:t>
      </w:r>
      <w:r w:rsidR="00682441" w:rsidRPr="009C1621">
        <w:rPr>
          <w:rFonts w:eastAsia="仿宋_GB2312"/>
          <w:sz w:val="32"/>
          <w:szCs w:val="32"/>
        </w:rPr>
        <w:t>0</w:t>
      </w:r>
      <w:r w:rsidRPr="009C1621">
        <w:rPr>
          <w:rFonts w:eastAsia="仿宋_GB2312"/>
          <w:sz w:val="32"/>
          <w:szCs w:val="32"/>
        </w:rPr>
        <w:t>次，出国（境）</w:t>
      </w:r>
      <w:r w:rsidR="00682441" w:rsidRPr="009C1621">
        <w:rPr>
          <w:rFonts w:eastAsia="仿宋_GB2312"/>
          <w:sz w:val="32"/>
          <w:szCs w:val="32"/>
        </w:rPr>
        <w:t>0</w:t>
      </w:r>
      <w:r w:rsidRPr="009C1621">
        <w:rPr>
          <w:rFonts w:eastAsia="仿宋_GB2312"/>
          <w:sz w:val="32"/>
          <w:szCs w:val="32"/>
        </w:rPr>
        <w:t>人。因公出国（境）</w:t>
      </w:r>
      <w:r w:rsidRPr="009C1621">
        <w:rPr>
          <w:rFonts w:eastAsia="仿宋_GB2312"/>
          <w:sz w:val="32"/>
          <w:szCs w:val="32"/>
        </w:rPr>
        <w:lastRenderedPageBreak/>
        <w:t>支出决算比</w:t>
      </w:r>
      <w:r w:rsidRPr="009C1621">
        <w:rPr>
          <w:rFonts w:eastAsia="仿宋_GB2312"/>
          <w:sz w:val="32"/>
          <w:szCs w:val="32"/>
        </w:rPr>
        <w:t>2020</w:t>
      </w:r>
      <w:r w:rsidRPr="009C1621">
        <w:rPr>
          <w:rFonts w:eastAsia="仿宋_GB2312"/>
          <w:sz w:val="32"/>
          <w:szCs w:val="32"/>
        </w:rPr>
        <w:t>年增加</w:t>
      </w:r>
      <w:r w:rsidR="00682441" w:rsidRPr="009C1621">
        <w:rPr>
          <w:rFonts w:eastAsia="仿宋_GB2312"/>
          <w:sz w:val="32"/>
          <w:szCs w:val="32"/>
        </w:rPr>
        <w:t>0</w:t>
      </w:r>
      <w:r w:rsidRPr="009C1621">
        <w:rPr>
          <w:rFonts w:eastAsia="仿宋_GB2312"/>
          <w:sz w:val="32"/>
          <w:szCs w:val="32"/>
        </w:rPr>
        <w:t>万元，增长</w:t>
      </w:r>
      <w:r w:rsidR="00682441" w:rsidRPr="009C1621">
        <w:rPr>
          <w:rFonts w:eastAsia="仿宋_GB2312"/>
          <w:sz w:val="32"/>
          <w:szCs w:val="32"/>
        </w:rPr>
        <w:t>0</w:t>
      </w:r>
      <w:r w:rsidRPr="009C1621">
        <w:rPr>
          <w:rFonts w:eastAsia="仿宋_GB2312"/>
          <w:sz w:val="32"/>
          <w:szCs w:val="32"/>
        </w:rPr>
        <w:t>%</w:t>
      </w:r>
      <w:r w:rsidR="00682441" w:rsidRPr="009C1621">
        <w:rPr>
          <w:rFonts w:eastAsia="仿宋_GB2312"/>
          <w:sz w:val="32"/>
          <w:szCs w:val="32"/>
        </w:rPr>
        <w:t>。</w:t>
      </w:r>
    </w:p>
    <w:p w:rsidR="00852C47" w:rsidRPr="009C1621" w:rsidRDefault="009F47D8">
      <w:pPr>
        <w:spacing w:line="600" w:lineRule="exact"/>
        <w:ind w:firstLine="640"/>
        <w:rPr>
          <w:rFonts w:eastAsia="仿宋_GB2312"/>
          <w:sz w:val="32"/>
          <w:szCs w:val="32"/>
        </w:rPr>
      </w:pPr>
      <w:r w:rsidRPr="009C1621">
        <w:rPr>
          <w:rFonts w:eastAsia="仿宋_GB2312"/>
          <w:sz w:val="32"/>
          <w:szCs w:val="32"/>
        </w:rPr>
        <w:t>开支内容包括：</w:t>
      </w:r>
      <w:r w:rsidR="00682441" w:rsidRPr="009C1621">
        <w:rPr>
          <w:rFonts w:eastAsia="仿宋_GB2312"/>
          <w:sz w:val="32"/>
          <w:szCs w:val="32"/>
        </w:rPr>
        <w:t>无</w:t>
      </w:r>
      <w:r w:rsidRPr="009C1621">
        <w:rPr>
          <w:rFonts w:eastAsia="仿宋_GB2312"/>
          <w:sz w:val="32"/>
          <w:szCs w:val="32"/>
        </w:rPr>
        <w:t>。</w:t>
      </w:r>
    </w:p>
    <w:p w:rsidR="00852C47" w:rsidRPr="009C1621" w:rsidRDefault="009F47D8">
      <w:pPr>
        <w:spacing w:line="600" w:lineRule="exact"/>
        <w:ind w:firstLine="640"/>
        <w:rPr>
          <w:rFonts w:eastAsia="仿宋_GB2312"/>
          <w:sz w:val="32"/>
          <w:szCs w:val="32"/>
        </w:rPr>
      </w:pPr>
      <w:r w:rsidRPr="009C1621">
        <w:rPr>
          <w:rFonts w:eastAsia="仿宋_GB2312"/>
          <w:sz w:val="32"/>
          <w:szCs w:val="32"/>
        </w:rPr>
        <w:t>2.</w:t>
      </w:r>
      <w:r w:rsidRPr="009C1621">
        <w:rPr>
          <w:rFonts w:eastAsia="仿宋_GB2312"/>
          <w:sz w:val="32"/>
          <w:szCs w:val="32"/>
        </w:rPr>
        <w:t>公务用车购置及运行维护费支出</w:t>
      </w:r>
      <w:r w:rsidR="00682441" w:rsidRPr="009C1621">
        <w:rPr>
          <w:rFonts w:eastAsia="仿宋_GB2312"/>
          <w:sz w:val="32"/>
          <w:szCs w:val="32"/>
        </w:rPr>
        <w:t>0</w:t>
      </w:r>
      <w:r w:rsidRPr="009C1621">
        <w:rPr>
          <w:rFonts w:eastAsia="仿宋_GB2312"/>
          <w:sz w:val="32"/>
          <w:szCs w:val="32"/>
        </w:rPr>
        <w:t>万元</w:t>
      </w:r>
      <w:r w:rsidRPr="009C1621">
        <w:rPr>
          <w:rFonts w:eastAsia="仿宋_GB2312"/>
          <w:sz w:val="32"/>
          <w:szCs w:val="32"/>
        </w:rPr>
        <w:t>,</w:t>
      </w:r>
      <w:r w:rsidRPr="009C1621">
        <w:rPr>
          <w:rStyle w:val="a7"/>
          <w:rFonts w:eastAsia="仿宋_GB2312"/>
          <w:b w:val="0"/>
          <w:bCs/>
          <w:sz w:val="32"/>
          <w:szCs w:val="32"/>
        </w:rPr>
        <w:t>完成预算</w:t>
      </w:r>
      <w:r w:rsidR="00682441" w:rsidRPr="009C1621">
        <w:rPr>
          <w:rStyle w:val="a7"/>
          <w:rFonts w:eastAsia="仿宋_GB2312"/>
          <w:b w:val="0"/>
          <w:bCs/>
          <w:sz w:val="32"/>
          <w:szCs w:val="32"/>
        </w:rPr>
        <w:t>0</w:t>
      </w:r>
      <w:r w:rsidRPr="009C1621">
        <w:rPr>
          <w:rStyle w:val="a7"/>
          <w:rFonts w:eastAsia="仿宋_GB2312"/>
          <w:b w:val="0"/>
          <w:bCs/>
          <w:sz w:val="32"/>
          <w:szCs w:val="32"/>
        </w:rPr>
        <w:t>%</w:t>
      </w:r>
      <w:r w:rsidRPr="009C1621">
        <w:rPr>
          <w:rStyle w:val="a7"/>
          <w:rFonts w:eastAsia="仿宋_GB2312"/>
          <w:b w:val="0"/>
          <w:bCs/>
          <w:sz w:val="32"/>
          <w:szCs w:val="32"/>
        </w:rPr>
        <w:t>。</w:t>
      </w:r>
      <w:r w:rsidRPr="009C1621">
        <w:rPr>
          <w:rFonts w:eastAsia="仿宋_GB2312"/>
          <w:sz w:val="32"/>
          <w:szCs w:val="32"/>
        </w:rPr>
        <w:t>公务用车购置及运行维护费支出决算比</w:t>
      </w:r>
      <w:r w:rsidRPr="009C1621">
        <w:rPr>
          <w:rFonts w:eastAsia="仿宋_GB2312"/>
          <w:sz w:val="32"/>
          <w:szCs w:val="32"/>
        </w:rPr>
        <w:t>2020</w:t>
      </w:r>
      <w:r w:rsidRPr="009C1621">
        <w:rPr>
          <w:rFonts w:eastAsia="仿宋_GB2312"/>
          <w:sz w:val="32"/>
          <w:szCs w:val="32"/>
        </w:rPr>
        <w:t>年增加</w:t>
      </w:r>
      <w:r w:rsidR="00682441" w:rsidRPr="009C1621">
        <w:rPr>
          <w:rFonts w:eastAsia="仿宋_GB2312"/>
          <w:sz w:val="32"/>
          <w:szCs w:val="32"/>
        </w:rPr>
        <w:t>0</w:t>
      </w:r>
      <w:r w:rsidRPr="009C1621">
        <w:rPr>
          <w:rFonts w:eastAsia="仿宋_GB2312"/>
          <w:sz w:val="32"/>
          <w:szCs w:val="32"/>
        </w:rPr>
        <w:t>万元，增长</w:t>
      </w:r>
      <w:r w:rsidR="00682441" w:rsidRPr="009C1621">
        <w:rPr>
          <w:rFonts w:eastAsia="仿宋_GB2312"/>
          <w:sz w:val="32"/>
          <w:szCs w:val="32"/>
        </w:rPr>
        <w:t>0</w:t>
      </w:r>
      <w:r w:rsidRPr="009C1621">
        <w:rPr>
          <w:rFonts w:eastAsia="仿宋_GB2312"/>
          <w:sz w:val="32"/>
          <w:szCs w:val="32"/>
        </w:rPr>
        <w:t>%</w:t>
      </w:r>
      <w:r w:rsidRPr="009C1621">
        <w:rPr>
          <w:rFonts w:eastAsia="仿宋_GB2312"/>
          <w:sz w:val="32"/>
          <w:szCs w:val="32"/>
        </w:rPr>
        <w:t>。</w:t>
      </w:r>
    </w:p>
    <w:p w:rsidR="00852C47" w:rsidRPr="009C1621" w:rsidRDefault="009F47D8" w:rsidP="009C1621">
      <w:pPr>
        <w:spacing w:line="600" w:lineRule="exact"/>
        <w:ind w:firstLineChars="200" w:firstLine="640"/>
        <w:rPr>
          <w:rFonts w:eastAsia="仿宋_GB2312"/>
          <w:sz w:val="32"/>
          <w:szCs w:val="32"/>
        </w:rPr>
      </w:pPr>
      <w:r w:rsidRPr="009C1621">
        <w:rPr>
          <w:rFonts w:eastAsia="仿宋_GB2312"/>
          <w:sz w:val="32"/>
          <w:szCs w:val="32"/>
        </w:rPr>
        <w:t>其中：公务用车购置支出</w:t>
      </w:r>
      <w:r w:rsidR="00682441" w:rsidRPr="009C1621">
        <w:rPr>
          <w:rFonts w:eastAsia="仿宋_GB2312"/>
          <w:sz w:val="32"/>
          <w:szCs w:val="32"/>
        </w:rPr>
        <w:t>0</w:t>
      </w:r>
      <w:r w:rsidRPr="009C1621">
        <w:rPr>
          <w:rFonts w:eastAsia="仿宋_GB2312"/>
          <w:sz w:val="32"/>
          <w:szCs w:val="32"/>
        </w:rPr>
        <w:t>万元。全年按规定更新购置公务用车</w:t>
      </w:r>
      <w:r w:rsidR="00682441" w:rsidRPr="009C1621">
        <w:rPr>
          <w:rFonts w:eastAsia="仿宋_GB2312"/>
          <w:sz w:val="32"/>
          <w:szCs w:val="32"/>
        </w:rPr>
        <w:t>0</w:t>
      </w:r>
      <w:r w:rsidRPr="009C1621">
        <w:rPr>
          <w:rFonts w:eastAsia="仿宋_GB2312"/>
          <w:sz w:val="32"/>
          <w:szCs w:val="32"/>
        </w:rPr>
        <w:t>辆，其中：轿车</w:t>
      </w:r>
      <w:r w:rsidR="00682441" w:rsidRPr="009C1621">
        <w:rPr>
          <w:rFonts w:eastAsia="仿宋_GB2312"/>
          <w:sz w:val="32"/>
          <w:szCs w:val="32"/>
        </w:rPr>
        <w:t>0</w:t>
      </w:r>
      <w:r w:rsidRPr="009C1621">
        <w:rPr>
          <w:rFonts w:eastAsia="仿宋_GB2312"/>
          <w:sz w:val="32"/>
          <w:szCs w:val="32"/>
        </w:rPr>
        <w:t>辆、金额</w:t>
      </w:r>
      <w:r w:rsidR="00682441" w:rsidRPr="009C1621">
        <w:rPr>
          <w:rFonts w:eastAsia="仿宋_GB2312"/>
          <w:sz w:val="32"/>
          <w:szCs w:val="32"/>
        </w:rPr>
        <w:t>0</w:t>
      </w:r>
      <w:r w:rsidRPr="009C1621">
        <w:rPr>
          <w:rFonts w:eastAsia="仿宋_GB2312"/>
          <w:sz w:val="32"/>
          <w:szCs w:val="32"/>
        </w:rPr>
        <w:t>万元，越野车</w:t>
      </w:r>
      <w:r w:rsidR="00682441" w:rsidRPr="009C1621">
        <w:rPr>
          <w:rFonts w:eastAsia="仿宋_GB2312"/>
          <w:sz w:val="32"/>
          <w:szCs w:val="32"/>
        </w:rPr>
        <w:t>0</w:t>
      </w:r>
      <w:r w:rsidRPr="009C1621">
        <w:rPr>
          <w:rFonts w:eastAsia="仿宋_GB2312"/>
          <w:sz w:val="32"/>
          <w:szCs w:val="32"/>
        </w:rPr>
        <w:t>辆、金额</w:t>
      </w:r>
      <w:r w:rsidR="00682441" w:rsidRPr="009C1621">
        <w:rPr>
          <w:rFonts w:eastAsia="仿宋_GB2312"/>
          <w:sz w:val="32"/>
          <w:szCs w:val="32"/>
        </w:rPr>
        <w:t>0</w:t>
      </w:r>
      <w:r w:rsidRPr="009C1621">
        <w:rPr>
          <w:rFonts w:eastAsia="仿宋_GB2312"/>
          <w:sz w:val="32"/>
          <w:szCs w:val="32"/>
        </w:rPr>
        <w:t>万元，载客汽车</w:t>
      </w:r>
      <w:r w:rsidR="00682441" w:rsidRPr="009C1621">
        <w:rPr>
          <w:rFonts w:eastAsia="仿宋_GB2312"/>
          <w:sz w:val="32"/>
          <w:szCs w:val="32"/>
        </w:rPr>
        <w:t>0</w:t>
      </w:r>
      <w:r w:rsidRPr="009C1621">
        <w:rPr>
          <w:rFonts w:eastAsia="仿宋_GB2312"/>
          <w:sz w:val="32"/>
          <w:szCs w:val="32"/>
        </w:rPr>
        <w:t>辆、金额</w:t>
      </w:r>
      <w:r w:rsidR="00682441" w:rsidRPr="009C1621">
        <w:rPr>
          <w:rFonts w:eastAsia="仿宋_GB2312"/>
          <w:sz w:val="32"/>
          <w:szCs w:val="32"/>
        </w:rPr>
        <w:t>0</w:t>
      </w:r>
      <w:r w:rsidRPr="009C1621">
        <w:rPr>
          <w:rFonts w:eastAsia="仿宋_GB2312"/>
          <w:sz w:val="32"/>
          <w:szCs w:val="32"/>
        </w:rPr>
        <w:t>万元。截至</w:t>
      </w:r>
      <w:r w:rsidRPr="009C1621">
        <w:rPr>
          <w:rFonts w:eastAsia="仿宋_GB2312"/>
          <w:sz w:val="32"/>
          <w:szCs w:val="32"/>
        </w:rPr>
        <w:t>2021</w:t>
      </w:r>
      <w:r w:rsidRPr="009C1621">
        <w:rPr>
          <w:rFonts w:eastAsia="仿宋_GB2312"/>
          <w:sz w:val="32"/>
          <w:szCs w:val="32"/>
        </w:rPr>
        <w:t>年</w:t>
      </w:r>
      <w:r w:rsidRPr="009C1621">
        <w:rPr>
          <w:rFonts w:eastAsia="仿宋_GB2312"/>
          <w:sz w:val="32"/>
          <w:szCs w:val="32"/>
        </w:rPr>
        <w:t>12</w:t>
      </w:r>
      <w:r w:rsidRPr="009C1621">
        <w:rPr>
          <w:rFonts w:eastAsia="仿宋_GB2312"/>
          <w:sz w:val="32"/>
          <w:szCs w:val="32"/>
        </w:rPr>
        <w:t>月底，单位共有公务用车</w:t>
      </w:r>
      <w:r w:rsidR="00682441" w:rsidRPr="009C1621">
        <w:rPr>
          <w:rFonts w:eastAsia="仿宋_GB2312"/>
          <w:sz w:val="32"/>
          <w:szCs w:val="32"/>
        </w:rPr>
        <w:t>0</w:t>
      </w:r>
      <w:r w:rsidRPr="009C1621">
        <w:rPr>
          <w:rFonts w:eastAsia="仿宋_GB2312"/>
          <w:sz w:val="32"/>
          <w:szCs w:val="32"/>
        </w:rPr>
        <w:t>辆，其中：轿车</w:t>
      </w:r>
      <w:r w:rsidR="00682441" w:rsidRPr="009C1621">
        <w:rPr>
          <w:rFonts w:eastAsia="仿宋_GB2312"/>
          <w:sz w:val="32"/>
          <w:szCs w:val="32"/>
        </w:rPr>
        <w:t>0</w:t>
      </w:r>
      <w:r w:rsidRPr="009C1621">
        <w:rPr>
          <w:rFonts w:eastAsia="仿宋_GB2312"/>
          <w:sz w:val="32"/>
          <w:szCs w:val="32"/>
        </w:rPr>
        <w:t>辆、越野车</w:t>
      </w:r>
      <w:r w:rsidR="00682441" w:rsidRPr="009C1621">
        <w:rPr>
          <w:rFonts w:eastAsia="仿宋_GB2312"/>
          <w:sz w:val="32"/>
          <w:szCs w:val="32"/>
        </w:rPr>
        <w:t>0</w:t>
      </w:r>
      <w:r w:rsidRPr="009C1621">
        <w:rPr>
          <w:rFonts w:eastAsia="仿宋_GB2312"/>
          <w:sz w:val="32"/>
          <w:szCs w:val="32"/>
        </w:rPr>
        <w:t>辆、载客汽车</w:t>
      </w:r>
      <w:r w:rsidR="00682441" w:rsidRPr="009C1621">
        <w:rPr>
          <w:rFonts w:eastAsia="仿宋_GB2312"/>
          <w:sz w:val="32"/>
          <w:szCs w:val="32"/>
        </w:rPr>
        <w:t>0</w:t>
      </w:r>
      <w:r w:rsidRPr="009C1621">
        <w:rPr>
          <w:rFonts w:eastAsia="仿宋_GB2312"/>
          <w:sz w:val="32"/>
          <w:szCs w:val="32"/>
        </w:rPr>
        <w:t>辆。</w:t>
      </w:r>
    </w:p>
    <w:p w:rsidR="00852C47" w:rsidRPr="009C1621" w:rsidRDefault="009F47D8">
      <w:pPr>
        <w:spacing w:line="600" w:lineRule="exact"/>
        <w:ind w:firstLine="640"/>
        <w:rPr>
          <w:rFonts w:eastAsia="仿宋_GB2312"/>
          <w:sz w:val="32"/>
          <w:szCs w:val="32"/>
        </w:rPr>
      </w:pPr>
      <w:r w:rsidRPr="009C1621">
        <w:rPr>
          <w:rFonts w:eastAsia="仿宋_GB2312"/>
          <w:sz w:val="32"/>
          <w:szCs w:val="32"/>
        </w:rPr>
        <w:t>公务用车运行维护费支出</w:t>
      </w:r>
      <w:r w:rsidR="00682441" w:rsidRPr="009C1621">
        <w:rPr>
          <w:rFonts w:eastAsia="仿宋_GB2312"/>
          <w:sz w:val="32"/>
          <w:szCs w:val="32"/>
        </w:rPr>
        <w:t>0</w:t>
      </w:r>
      <w:r w:rsidRPr="009C1621">
        <w:rPr>
          <w:rFonts w:eastAsia="仿宋_GB2312"/>
          <w:sz w:val="32"/>
          <w:szCs w:val="32"/>
        </w:rPr>
        <w:t>万元。</w:t>
      </w:r>
      <w:r w:rsidR="00B01F10" w:rsidRPr="009C1621">
        <w:rPr>
          <w:rFonts w:eastAsia="仿宋_GB2312"/>
          <w:sz w:val="32"/>
          <w:szCs w:val="32"/>
        </w:rPr>
        <w:t>我单位无公务用车运行维护费</w:t>
      </w:r>
      <w:r w:rsidRPr="009C1621">
        <w:rPr>
          <w:rFonts w:eastAsia="仿宋_GB2312"/>
          <w:sz w:val="32"/>
          <w:szCs w:val="32"/>
        </w:rPr>
        <w:t>。</w:t>
      </w:r>
    </w:p>
    <w:p w:rsidR="00852C47" w:rsidRPr="009C1621" w:rsidRDefault="009F47D8">
      <w:pPr>
        <w:spacing w:line="600" w:lineRule="exact"/>
        <w:ind w:firstLine="640"/>
        <w:rPr>
          <w:rFonts w:eastAsia="仿宋_GB2312"/>
          <w:sz w:val="32"/>
          <w:szCs w:val="32"/>
        </w:rPr>
      </w:pPr>
      <w:r w:rsidRPr="009C1621">
        <w:rPr>
          <w:rFonts w:eastAsia="仿宋_GB2312"/>
          <w:sz w:val="32"/>
          <w:szCs w:val="32"/>
        </w:rPr>
        <w:t>3.</w:t>
      </w:r>
      <w:r w:rsidRPr="009C1621">
        <w:rPr>
          <w:rFonts w:eastAsia="仿宋_GB2312"/>
          <w:sz w:val="32"/>
          <w:szCs w:val="32"/>
        </w:rPr>
        <w:t>公务接待费支出</w:t>
      </w:r>
      <w:r w:rsidR="00682441" w:rsidRPr="009C1621">
        <w:rPr>
          <w:rFonts w:eastAsia="仿宋_GB2312"/>
          <w:sz w:val="32"/>
          <w:szCs w:val="32"/>
        </w:rPr>
        <w:t>0.25</w:t>
      </w:r>
      <w:r w:rsidRPr="009C1621">
        <w:rPr>
          <w:rFonts w:eastAsia="仿宋_GB2312"/>
          <w:sz w:val="32"/>
          <w:szCs w:val="32"/>
        </w:rPr>
        <w:t>万元，</w:t>
      </w:r>
      <w:r w:rsidRPr="009C1621">
        <w:rPr>
          <w:rStyle w:val="a7"/>
          <w:rFonts w:eastAsia="仿宋_GB2312"/>
          <w:b w:val="0"/>
          <w:bCs/>
          <w:sz w:val="32"/>
          <w:szCs w:val="32"/>
        </w:rPr>
        <w:t>完成预算</w:t>
      </w:r>
      <w:r w:rsidR="00682441" w:rsidRPr="009C1621">
        <w:rPr>
          <w:rStyle w:val="a7"/>
          <w:rFonts w:eastAsia="仿宋_GB2312"/>
          <w:b w:val="0"/>
          <w:bCs/>
          <w:sz w:val="32"/>
          <w:szCs w:val="32"/>
        </w:rPr>
        <w:t>0.25</w:t>
      </w:r>
      <w:r w:rsidRPr="009C1621">
        <w:rPr>
          <w:rStyle w:val="a7"/>
          <w:rFonts w:eastAsia="仿宋_GB2312"/>
          <w:b w:val="0"/>
          <w:bCs/>
          <w:sz w:val="32"/>
          <w:szCs w:val="32"/>
        </w:rPr>
        <w:t>%</w:t>
      </w:r>
      <w:r w:rsidRPr="009C1621">
        <w:rPr>
          <w:rStyle w:val="a7"/>
          <w:rFonts w:eastAsia="仿宋_GB2312"/>
          <w:b w:val="0"/>
          <w:bCs/>
          <w:sz w:val="32"/>
          <w:szCs w:val="32"/>
        </w:rPr>
        <w:t>。</w:t>
      </w:r>
      <w:r w:rsidRPr="009C1621">
        <w:rPr>
          <w:rFonts w:eastAsia="仿宋_GB2312"/>
          <w:sz w:val="32"/>
          <w:szCs w:val="32"/>
        </w:rPr>
        <w:t>公务接待费支出决算比</w:t>
      </w:r>
      <w:r w:rsidRPr="009C1621">
        <w:rPr>
          <w:rFonts w:eastAsia="仿宋_GB2312"/>
          <w:sz w:val="32"/>
          <w:szCs w:val="32"/>
        </w:rPr>
        <w:t>2020</w:t>
      </w:r>
      <w:r w:rsidRPr="009C1621">
        <w:rPr>
          <w:rFonts w:eastAsia="仿宋_GB2312"/>
          <w:sz w:val="32"/>
          <w:szCs w:val="32"/>
        </w:rPr>
        <w:t>年增加</w:t>
      </w:r>
      <w:r w:rsidR="00682441" w:rsidRPr="009C1621">
        <w:rPr>
          <w:rFonts w:eastAsia="仿宋_GB2312"/>
          <w:sz w:val="32"/>
          <w:szCs w:val="32"/>
        </w:rPr>
        <w:t>0</w:t>
      </w:r>
      <w:r w:rsidRPr="009C1621">
        <w:rPr>
          <w:rFonts w:eastAsia="仿宋_GB2312"/>
          <w:sz w:val="32"/>
          <w:szCs w:val="32"/>
        </w:rPr>
        <w:t>万元，增长</w:t>
      </w:r>
      <w:r w:rsidR="00682441" w:rsidRPr="009C1621">
        <w:rPr>
          <w:rFonts w:eastAsia="仿宋_GB2312"/>
          <w:sz w:val="32"/>
          <w:szCs w:val="32"/>
        </w:rPr>
        <w:t>0</w:t>
      </w:r>
      <w:r w:rsidRPr="009C1621">
        <w:rPr>
          <w:rFonts w:eastAsia="仿宋_GB2312"/>
          <w:sz w:val="32"/>
          <w:szCs w:val="32"/>
        </w:rPr>
        <w:t>%</w:t>
      </w:r>
      <w:r w:rsidRPr="009C1621">
        <w:rPr>
          <w:rFonts w:eastAsia="仿宋_GB2312"/>
          <w:sz w:val="32"/>
          <w:szCs w:val="32"/>
        </w:rPr>
        <w:t>。主要原因是</w:t>
      </w:r>
      <w:r w:rsidR="00682441" w:rsidRPr="009C1621">
        <w:rPr>
          <w:rFonts w:eastAsia="仿宋_GB2312"/>
          <w:sz w:val="32"/>
          <w:szCs w:val="32"/>
        </w:rPr>
        <w:t>我单位公务接待费资金较少，上下年资金预算和支出无较大</w:t>
      </w:r>
      <w:r w:rsidR="00140D9D" w:rsidRPr="009C1621">
        <w:rPr>
          <w:rFonts w:eastAsia="仿宋_GB2312"/>
          <w:sz w:val="32"/>
          <w:szCs w:val="32"/>
        </w:rPr>
        <w:t>差额</w:t>
      </w:r>
      <w:r w:rsidRPr="009C1621">
        <w:rPr>
          <w:rFonts w:eastAsia="仿宋_GB2312"/>
          <w:sz w:val="32"/>
          <w:szCs w:val="32"/>
        </w:rPr>
        <w:t>。其中：</w:t>
      </w:r>
    </w:p>
    <w:p w:rsidR="00852C47" w:rsidRPr="009C1621" w:rsidRDefault="009F47D8">
      <w:pPr>
        <w:spacing w:line="600" w:lineRule="exact"/>
        <w:ind w:firstLine="640"/>
        <w:rPr>
          <w:rFonts w:eastAsia="仿宋_GB2312"/>
          <w:sz w:val="32"/>
          <w:szCs w:val="32"/>
        </w:rPr>
      </w:pPr>
      <w:r w:rsidRPr="009C1621">
        <w:rPr>
          <w:rFonts w:eastAsia="仿宋_GB2312"/>
          <w:sz w:val="32"/>
          <w:szCs w:val="32"/>
        </w:rPr>
        <w:t>国内公务接待支出</w:t>
      </w:r>
      <w:r w:rsidR="00140D9D" w:rsidRPr="009C1621">
        <w:rPr>
          <w:rFonts w:eastAsia="仿宋_GB2312"/>
          <w:sz w:val="32"/>
          <w:szCs w:val="32"/>
        </w:rPr>
        <w:t>0.25</w:t>
      </w:r>
      <w:r w:rsidRPr="009C1621">
        <w:rPr>
          <w:rFonts w:eastAsia="仿宋_GB2312"/>
          <w:sz w:val="32"/>
          <w:szCs w:val="32"/>
        </w:rPr>
        <w:t>万元，主要用于</w:t>
      </w:r>
      <w:r w:rsidR="00140D9D" w:rsidRPr="009C1621">
        <w:rPr>
          <w:rFonts w:eastAsia="仿宋_GB2312"/>
          <w:sz w:val="32"/>
          <w:szCs w:val="32"/>
        </w:rPr>
        <w:t>二滩国家森林公园森林草原防灭火</w:t>
      </w:r>
      <w:r w:rsidR="006317A2" w:rsidRPr="009C1621">
        <w:rPr>
          <w:rFonts w:eastAsia="仿宋_GB2312"/>
          <w:sz w:val="32"/>
          <w:szCs w:val="32"/>
        </w:rPr>
        <w:t>、防汛安全检查等</w:t>
      </w:r>
      <w:r w:rsidR="00140D9D" w:rsidRPr="009C1621">
        <w:rPr>
          <w:rFonts w:eastAsia="仿宋_GB2312"/>
          <w:sz w:val="32"/>
          <w:szCs w:val="32"/>
        </w:rPr>
        <w:t>公务活动开支的用餐费</w:t>
      </w:r>
      <w:r w:rsidRPr="009C1621">
        <w:rPr>
          <w:rFonts w:eastAsia="仿宋_GB2312"/>
          <w:sz w:val="32"/>
          <w:szCs w:val="32"/>
        </w:rPr>
        <w:t>。国内公务接待</w:t>
      </w:r>
      <w:r w:rsidR="00140D9D" w:rsidRPr="009C1621">
        <w:rPr>
          <w:rFonts w:eastAsia="仿宋_GB2312"/>
          <w:sz w:val="32"/>
          <w:szCs w:val="32"/>
        </w:rPr>
        <w:t>4</w:t>
      </w:r>
      <w:r w:rsidRPr="009C1621">
        <w:rPr>
          <w:rFonts w:eastAsia="仿宋_GB2312"/>
          <w:sz w:val="32"/>
          <w:szCs w:val="32"/>
        </w:rPr>
        <w:t>批次，共计支出</w:t>
      </w:r>
      <w:r w:rsidR="00140D9D" w:rsidRPr="009C1621">
        <w:rPr>
          <w:rFonts w:eastAsia="仿宋_GB2312"/>
          <w:sz w:val="32"/>
          <w:szCs w:val="32"/>
        </w:rPr>
        <w:t>0.25</w:t>
      </w:r>
      <w:r w:rsidR="00746556" w:rsidRPr="009C1621">
        <w:rPr>
          <w:rFonts w:eastAsia="仿宋_GB2312"/>
          <w:sz w:val="32"/>
          <w:szCs w:val="32"/>
        </w:rPr>
        <w:t>万元，具体内容包括：</w:t>
      </w:r>
      <w:r w:rsidR="006317A2" w:rsidRPr="009C1621">
        <w:rPr>
          <w:rFonts w:eastAsia="仿宋_GB2312"/>
          <w:sz w:val="32"/>
          <w:szCs w:val="32"/>
        </w:rPr>
        <w:t>1.</w:t>
      </w:r>
      <w:r w:rsidR="006317A2" w:rsidRPr="009C1621">
        <w:rPr>
          <w:rFonts w:eastAsia="仿宋_GB2312"/>
          <w:sz w:val="32"/>
          <w:szCs w:val="32"/>
        </w:rPr>
        <w:t>检查二滩森林公园安全生产及防汛工作，金额</w:t>
      </w:r>
      <w:r w:rsidR="006317A2" w:rsidRPr="009C1621">
        <w:rPr>
          <w:rFonts w:eastAsia="仿宋_GB2312"/>
          <w:sz w:val="32"/>
          <w:szCs w:val="32"/>
        </w:rPr>
        <w:t>0.064</w:t>
      </w:r>
      <w:r w:rsidR="006317A2" w:rsidRPr="009C1621">
        <w:rPr>
          <w:rFonts w:eastAsia="仿宋_GB2312"/>
          <w:sz w:val="32"/>
          <w:szCs w:val="32"/>
        </w:rPr>
        <w:t>万元</w:t>
      </w:r>
      <w:r w:rsidR="00746556" w:rsidRPr="009C1621">
        <w:rPr>
          <w:rFonts w:eastAsia="仿宋_GB2312"/>
          <w:sz w:val="32"/>
          <w:szCs w:val="32"/>
        </w:rPr>
        <w:t>；</w:t>
      </w:r>
      <w:r w:rsidR="00746556" w:rsidRPr="009C1621">
        <w:rPr>
          <w:rFonts w:eastAsia="仿宋_GB2312"/>
          <w:sz w:val="32"/>
          <w:szCs w:val="32"/>
        </w:rPr>
        <w:t>2.</w:t>
      </w:r>
      <w:r w:rsidR="00746556" w:rsidRPr="009C1621">
        <w:rPr>
          <w:rFonts w:eastAsia="仿宋_GB2312"/>
          <w:sz w:val="32"/>
          <w:szCs w:val="32"/>
        </w:rPr>
        <w:t>检查二滩国家森林公园防火、安全管理等工作，金额</w:t>
      </w:r>
      <w:r w:rsidR="00746556" w:rsidRPr="009C1621">
        <w:rPr>
          <w:rFonts w:eastAsia="仿宋_GB2312"/>
          <w:sz w:val="32"/>
          <w:szCs w:val="32"/>
        </w:rPr>
        <w:t>0.056</w:t>
      </w:r>
      <w:r w:rsidR="00746556" w:rsidRPr="009C1621">
        <w:rPr>
          <w:rFonts w:eastAsia="仿宋_GB2312"/>
          <w:sz w:val="32"/>
          <w:szCs w:val="32"/>
        </w:rPr>
        <w:t>万元；</w:t>
      </w:r>
      <w:r w:rsidR="00746556" w:rsidRPr="009C1621">
        <w:rPr>
          <w:rFonts w:eastAsia="仿宋_GB2312"/>
          <w:sz w:val="32"/>
          <w:szCs w:val="32"/>
        </w:rPr>
        <w:t>3.</w:t>
      </w:r>
      <w:r w:rsidR="00746556" w:rsidRPr="009C1621">
        <w:rPr>
          <w:rFonts w:eastAsia="仿宋_GB2312"/>
          <w:sz w:val="32"/>
          <w:szCs w:val="32"/>
        </w:rPr>
        <w:t>开展讲党课、党史学习教育调研工作，金额</w:t>
      </w:r>
      <w:r w:rsidR="00746556" w:rsidRPr="009C1621">
        <w:rPr>
          <w:rFonts w:eastAsia="仿宋_GB2312"/>
          <w:sz w:val="32"/>
          <w:szCs w:val="32"/>
        </w:rPr>
        <w:t>0.075</w:t>
      </w:r>
      <w:r w:rsidR="00746556" w:rsidRPr="009C1621">
        <w:rPr>
          <w:rFonts w:eastAsia="仿宋_GB2312"/>
          <w:sz w:val="32"/>
          <w:szCs w:val="32"/>
        </w:rPr>
        <w:t>万元；</w:t>
      </w:r>
      <w:r w:rsidR="00746556" w:rsidRPr="009C1621">
        <w:rPr>
          <w:rFonts w:eastAsia="仿宋_GB2312"/>
          <w:sz w:val="32"/>
          <w:szCs w:val="32"/>
        </w:rPr>
        <w:t>4.</w:t>
      </w:r>
      <w:r w:rsidR="00746556" w:rsidRPr="009C1621">
        <w:rPr>
          <w:rFonts w:eastAsia="仿宋_GB2312"/>
          <w:sz w:val="32"/>
          <w:szCs w:val="32"/>
        </w:rPr>
        <w:t>调研检查二滩国家森林公园视频监控系统建设、森</w:t>
      </w:r>
      <w:r w:rsidR="00746556" w:rsidRPr="009C1621">
        <w:rPr>
          <w:rFonts w:eastAsia="仿宋_GB2312"/>
          <w:sz w:val="32"/>
          <w:szCs w:val="32"/>
        </w:rPr>
        <w:lastRenderedPageBreak/>
        <w:t>林防灭火工作，金额</w:t>
      </w:r>
      <w:r w:rsidR="00746556" w:rsidRPr="009C1621">
        <w:rPr>
          <w:rFonts w:eastAsia="仿宋_GB2312"/>
          <w:sz w:val="32"/>
          <w:szCs w:val="32"/>
        </w:rPr>
        <w:t>0.055</w:t>
      </w:r>
      <w:r w:rsidR="00746556" w:rsidRPr="009C1621">
        <w:rPr>
          <w:rFonts w:eastAsia="仿宋_GB2312"/>
          <w:sz w:val="32"/>
          <w:szCs w:val="32"/>
        </w:rPr>
        <w:t>万元</w:t>
      </w:r>
      <w:r w:rsidRPr="009C1621">
        <w:rPr>
          <w:rFonts w:eastAsia="仿宋_GB2312"/>
          <w:sz w:val="32"/>
          <w:szCs w:val="32"/>
        </w:rPr>
        <w:t>。</w:t>
      </w:r>
    </w:p>
    <w:p w:rsidR="00852C47" w:rsidRPr="009C1621" w:rsidRDefault="009F47D8" w:rsidP="009C1621">
      <w:pPr>
        <w:spacing w:line="600" w:lineRule="exact"/>
        <w:ind w:firstLineChars="200" w:firstLine="640"/>
        <w:rPr>
          <w:rFonts w:eastAsia="仿宋_GB2312"/>
          <w:sz w:val="32"/>
          <w:szCs w:val="32"/>
        </w:rPr>
      </w:pPr>
      <w:r w:rsidRPr="009C1621">
        <w:rPr>
          <w:rFonts w:eastAsia="仿宋_GB2312"/>
          <w:sz w:val="32"/>
          <w:szCs w:val="32"/>
        </w:rPr>
        <w:t>外事接待支出</w:t>
      </w:r>
      <w:r w:rsidR="00140D9D" w:rsidRPr="009C1621">
        <w:rPr>
          <w:rFonts w:eastAsia="仿宋_GB2312"/>
          <w:sz w:val="32"/>
          <w:szCs w:val="32"/>
        </w:rPr>
        <w:t>0</w:t>
      </w:r>
      <w:r w:rsidRPr="009C1621">
        <w:rPr>
          <w:rFonts w:eastAsia="仿宋_GB2312"/>
          <w:sz w:val="32"/>
          <w:szCs w:val="32"/>
        </w:rPr>
        <w:t>万元，外事接待</w:t>
      </w:r>
      <w:r w:rsidR="00140D9D" w:rsidRPr="009C1621">
        <w:rPr>
          <w:rFonts w:eastAsia="仿宋_GB2312"/>
          <w:sz w:val="32"/>
          <w:szCs w:val="32"/>
        </w:rPr>
        <w:t>0</w:t>
      </w:r>
      <w:r w:rsidRPr="009C1621">
        <w:rPr>
          <w:rFonts w:eastAsia="仿宋_GB2312"/>
          <w:sz w:val="32"/>
          <w:szCs w:val="32"/>
        </w:rPr>
        <w:t>批次，共计支出</w:t>
      </w:r>
      <w:r w:rsidR="00140D9D" w:rsidRPr="009C1621">
        <w:rPr>
          <w:rFonts w:eastAsia="仿宋_GB2312"/>
          <w:sz w:val="32"/>
          <w:szCs w:val="32"/>
        </w:rPr>
        <w:t>0</w:t>
      </w:r>
      <w:r w:rsidRPr="009C1621">
        <w:rPr>
          <w:rFonts w:eastAsia="仿宋_GB2312"/>
          <w:sz w:val="32"/>
          <w:szCs w:val="32"/>
        </w:rPr>
        <w:t>万元。</w:t>
      </w:r>
      <w:bookmarkStart w:id="41" w:name="_Toc15396610"/>
      <w:bookmarkStart w:id="42" w:name="_Toc15377218"/>
    </w:p>
    <w:p w:rsidR="00852C47" w:rsidRPr="009C1621" w:rsidRDefault="009F47D8">
      <w:pPr>
        <w:spacing w:line="600" w:lineRule="exact"/>
        <w:ind w:firstLine="640"/>
        <w:outlineLvl w:val="1"/>
        <w:rPr>
          <w:rStyle w:val="2Char"/>
          <w:rFonts w:ascii="Times New Roman" w:eastAsia="黑体" w:hAnsi="Times New Roman" w:cs="Times New Roman"/>
          <w:b w:val="0"/>
        </w:rPr>
      </w:pPr>
      <w:r w:rsidRPr="009C1621">
        <w:rPr>
          <w:rFonts w:eastAsia="黑体"/>
          <w:sz w:val="32"/>
          <w:szCs w:val="32"/>
        </w:rPr>
        <w:t>八、</w:t>
      </w:r>
      <w:r w:rsidRPr="009C1621">
        <w:rPr>
          <w:rStyle w:val="2Char"/>
          <w:rFonts w:ascii="Times New Roman" w:eastAsia="黑体" w:hAnsi="Times New Roman" w:cs="Times New Roman"/>
          <w:b w:val="0"/>
        </w:rPr>
        <w:t>政府性基金预算支出决算情况说明</w:t>
      </w:r>
      <w:bookmarkEnd w:id="41"/>
      <w:bookmarkEnd w:id="42"/>
    </w:p>
    <w:p w:rsidR="00852C47" w:rsidRPr="009C1621" w:rsidRDefault="009F47D8" w:rsidP="007572E0">
      <w:pPr>
        <w:spacing w:line="600" w:lineRule="exact"/>
        <w:ind w:firstLine="640"/>
        <w:rPr>
          <w:rFonts w:eastAsia="仿宋_GB2312"/>
          <w:sz w:val="32"/>
          <w:szCs w:val="32"/>
        </w:rPr>
      </w:pPr>
      <w:r w:rsidRPr="009C1621">
        <w:rPr>
          <w:rFonts w:eastAsia="仿宋_GB2312"/>
          <w:sz w:val="32"/>
          <w:szCs w:val="32"/>
        </w:rPr>
        <w:t>2021</w:t>
      </w:r>
      <w:r w:rsidRPr="009C1621">
        <w:rPr>
          <w:rFonts w:eastAsia="仿宋_GB2312"/>
          <w:sz w:val="32"/>
          <w:szCs w:val="32"/>
        </w:rPr>
        <w:t>年政府性基金预算财政拨款支出</w:t>
      </w:r>
      <w:r w:rsidR="00C16B8B" w:rsidRPr="009C1621">
        <w:rPr>
          <w:rFonts w:eastAsia="仿宋_GB2312"/>
          <w:sz w:val="32"/>
          <w:szCs w:val="32"/>
        </w:rPr>
        <w:t>0</w:t>
      </w:r>
      <w:r w:rsidRPr="009C1621">
        <w:rPr>
          <w:rFonts w:eastAsia="仿宋_GB2312"/>
          <w:sz w:val="32"/>
          <w:szCs w:val="32"/>
        </w:rPr>
        <w:t>万元。</w:t>
      </w:r>
    </w:p>
    <w:p w:rsidR="00852C47" w:rsidRPr="009C1621" w:rsidRDefault="009F47D8">
      <w:pPr>
        <w:numPr>
          <w:ilvl w:val="0"/>
          <w:numId w:val="2"/>
        </w:numPr>
        <w:spacing w:line="600" w:lineRule="exact"/>
        <w:ind w:firstLine="640"/>
        <w:outlineLvl w:val="1"/>
        <w:rPr>
          <w:rStyle w:val="2Char"/>
          <w:rFonts w:ascii="Times New Roman" w:eastAsia="黑体" w:hAnsi="Times New Roman" w:cs="Times New Roman"/>
          <w:b w:val="0"/>
        </w:rPr>
      </w:pPr>
      <w:bookmarkStart w:id="43" w:name="_Toc15377219"/>
      <w:bookmarkStart w:id="44" w:name="_Toc15396611"/>
      <w:r w:rsidRPr="009C1621">
        <w:rPr>
          <w:rStyle w:val="2Char"/>
          <w:rFonts w:ascii="Times New Roman" w:eastAsia="黑体" w:hAnsi="Times New Roman" w:cs="Times New Roman"/>
          <w:b w:val="0"/>
        </w:rPr>
        <w:t>国有资本经营预算支出决算情况说明</w:t>
      </w:r>
      <w:bookmarkEnd w:id="43"/>
      <w:bookmarkEnd w:id="44"/>
    </w:p>
    <w:p w:rsidR="00852C47" w:rsidRPr="009C1621" w:rsidRDefault="009F47D8" w:rsidP="007572E0">
      <w:pPr>
        <w:spacing w:line="600" w:lineRule="exact"/>
        <w:ind w:firstLine="640"/>
        <w:rPr>
          <w:rFonts w:eastAsia="仿宋_GB2312"/>
          <w:sz w:val="32"/>
          <w:szCs w:val="32"/>
        </w:rPr>
      </w:pPr>
      <w:r w:rsidRPr="009C1621">
        <w:rPr>
          <w:rFonts w:eastAsia="仿宋_GB2312"/>
          <w:sz w:val="32"/>
          <w:szCs w:val="32"/>
        </w:rPr>
        <w:t>2021</w:t>
      </w:r>
      <w:r w:rsidRPr="009C1621">
        <w:rPr>
          <w:rFonts w:eastAsia="仿宋_GB2312"/>
          <w:sz w:val="32"/>
          <w:szCs w:val="32"/>
        </w:rPr>
        <w:t>年国有资本经营预算财政拨款支出</w:t>
      </w:r>
      <w:r w:rsidR="00C16B8B" w:rsidRPr="009C1621">
        <w:rPr>
          <w:rFonts w:eastAsia="仿宋_GB2312"/>
          <w:sz w:val="32"/>
          <w:szCs w:val="32"/>
        </w:rPr>
        <w:t>0</w:t>
      </w:r>
      <w:r w:rsidRPr="009C1621">
        <w:rPr>
          <w:rFonts w:eastAsia="仿宋_GB2312"/>
          <w:sz w:val="32"/>
          <w:szCs w:val="32"/>
        </w:rPr>
        <w:t>万元。</w:t>
      </w:r>
    </w:p>
    <w:p w:rsidR="00852C47" w:rsidRPr="009C1621" w:rsidRDefault="009F47D8">
      <w:pPr>
        <w:numPr>
          <w:ilvl w:val="0"/>
          <w:numId w:val="2"/>
        </w:numPr>
        <w:spacing w:line="600" w:lineRule="exact"/>
        <w:ind w:firstLine="640"/>
        <w:outlineLvl w:val="1"/>
        <w:rPr>
          <w:rStyle w:val="2Char"/>
          <w:rFonts w:ascii="Times New Roman" w:eastAsia="黑体" w:hAnsi="Times New Roman" w:cs="Times New Roman"/>
          <w:b w:val="0"/>
        </w:rPr>
      </w:pPr>
      <w:bookmarkStart w:id="45" w:name="_Toc15396612"/>
      <w:bookmarkStart w:id="46" w:name="_Toc15377221"/>
      <w:r w:rsidRPr="009C1621">
        <w:rPr>
          <w:rStyle w:val="2Char"/>
          <w:rFonts w:ascii="Times New Roman" w:eastAsia="黑体" w:hAnsi="Times New Roman" w:cs="Times New Roman"/>
          <w:b w:val="0"/>
        </w:rPr>
        <w:t>其他重要事项的情况说明</w:t>
      </w:r>
      <w:bookmarkEnd w:id="45"/>
      <w:bookmarkEnd w:id="46"/>
    </w:p>
    <w:p w:rsidR="00852C47" w:rsidRPr="009C1621" w:rsidRDefault="009F47D8" w:rsidP="009C1621">
      <w:pPr>
        <w:spacing w:line="600" w:lineRule="exact"/>
        <w:ind w:firstLineChars="200" w:firstLine="640"/>
        <w:outlineLvl w:val="2"/>
        <w:rPr>
          <w:rFonts w:eastAsia="楷体"/>
          <w:sz w:val="32"/>
          <w:szCs w:val="32"/>
        </w:rPr>
      </w:pPr>
      <w:bookmarkStart w:id="47" w:name="_Toc15377222"/>
      <w:r w:rsidRPr="009C1621">
        <w:rPr>
          <w:rFonts w:eastAsia="楷体"/>
          <w:sz w:val="32"/>
          <w:szCs w:val="32"/>
        </w:rPr>
        <w:t>（一）机关运行经费支出情况</w:t>
      </w:r>
      <w:bookmarkEnd w:id="47"/>
    </w:p>
    <w:p w:rsidR="00852C47" w:rsidRPr="009C1621" w:rsidRDefault="009F47D8" w:rsidP="009C1621">
      <w:pPr>
        <w:spacing w:line="600" w:lineRule="exact"/>
        <w:ind w:firstLineChars="200" w:firstLine="640"/>
        <w:rPr>
          <w:rFonts w:eastAsia="仿宋_GB2312"/>
          <w:sz w:val="32"/>
          <w:szCs w:val="32"/>
        </w:rPr>
      </w:pPr>
      <w:r w:rsidRPr="009C1621">
        <w:rPr>
          <w:rFonts w:eastAsia="仿宋_GB2312"/>
          <w:sz w:val="32"/>
          <w:szCs w:val="32"/>
        </w:rPr>
        <w:t>2021</w:t>
      </w:r>
      <w:r w:rsidRPr="009C1621">
        <w:rPr>
          <w:rFonts w:eastAsia="仿宋_GB2312"/>
          <w:sz w:val="32"/>
          <w:szCs w:val="32"/>
        </w:rPr>
        <w:t>年，</w:t>
      </w:r>
      <w:r w:rsidR="00C16B8B" w:rsidRPr="009C1621">
        <w:rPr>
          <w:rFonts w:eastAsia="仿宋_GB2312"/>
          <w:sz w:val="32"/>
          <w:szCs w:val="32"/>
        </w:rPr>
        <w:t>二滩国家森林公园保护中心</w:t>
      </w:r>
      <w:r w:rsidRPr="009C1621">
        <w:rPr>
          <w:rFonts w:eastAsia="仿宋_GB2312"/>
          <w:sz w:val="32"/>
          <w:szCs w:val="32"/>
        </w:rPr>
        <w:t>机关运行经费支出</w:t>
      </w:r>
      <w:r w:rsidR="00C16B8B" w:rsidRPr="009C1621">
        <w:rPr>
          <w:rFonts w:eastAsia="仿宋_GB2312"/>
          <w:sz w:val="32"/>
          <w:szCs w:val="32"/>
        </w:rPr>
        <w:t>18.60</w:t>
      </w:r>
      <w:r w:rsidRPr="009C1621">
        <w:rPr>
          <w:rFonts w:eastAsia="仿宋_GB2312"/>
          <w:sz w:val="32"/>
          <w:szCs w:val="32"/>
        </w:rPr>
        <w:t>万元，比</w:t>
      </w:r>
      <w:r w:rsidRPr="009C1621">
        <w:rPr>
          <w:rFonts w:eastAsia="仿宋_GB2312"/>
          <w:sz w:val="32"/>
          <w:szCs w:val="32"/>
        </w:rPr>
        <w:t>2020</w:t>
      </w:r>
      <w:r w:rsidRPr="009C1621">
        <w:rPr>
          <w:rFonts w:eastAsia="仿宋_GB2312"/>
          <w:sz w:val="32"/>
          <w:szCs w:val="32"/>
        </w:rPr>
        <w:t>年增加</w:t>
      </w:r>
      <w:r w:rsidR="00C16B8B" w:rsidRPr="009C1621">
        <w:rPr>
          <w:rFonts w:eastAsia="仿宋_GB2312"/>
          <w:sz w:val="32"/>
          <w:szCs w:val="32"/>
        </w:rPr>
        <w:t>2.1</w:t>
      </w:r>
      <w:r w:rsidR="006F7B65" w:rsidRPr="009C1621">
        <w:rPr>
          <w:rFonts w:eastAsia="仿宋_GB2312"/>
          <w:sz w:val="32"/>
          <w:szCs w:val="32"/>
        </w:rPr>
        <w:t>8</w:t>
      </w:r>
      <w:r w:rsidRPr="009C1621">
        <w:rPr>
          <w:rFonts w:eastAsia="仿宋_GB2312"/>
          <w:sz w:val="32"/>
          <w:szCs w:val="32"/>
        </w:rPr>
        <w:t>万元，增长</w:t>
      </w:r>
      <w:r w:rsidR="00C16B8B" w:rsidRPr="009C1621">
        <w:rPr>
          <w:rFonts w:eastAsia="仿宋_GB2312"/>
          <w:sz w:val="32"/>
          <w:szCs w:val="32"/>
        </w:rPr>
        <w:t>13.2</w:t>
      </w:r>
      <w:r w:rsidR="006F7B65" w:rsidRPr="009C1621">
        <w:rPr>
          <w:rFonts w:eastAsia="仿宋_GB2312"/>
          <w:sz w:val="32"/>
          <w:szCs w:val="32"/>
        </w:rPr>
        <w:t>8</w:t>
      </w:r>
      <w:r w:rsidRPr="009C1621">
        <w:rPr>
          <w:rFonts w:eastAsia="仿宋_GB2312"/>
          <w:sz w:val="32"/>
          <w:szCs w:val="32"/>
        </w:rPr>
        <w:t>%</w:t>
      </w:r>
      <w:r w:rsidRPr="009C1621">
        <w:rPr>
          <w:rFonts w:eastAsia="仿宋_GB2312"/>
          <w:sz w:val="32"/>
          <w:szCs w:val="32"/>
        </w:rPr>
        <w:t>。主要原因是</w:t>
      </w:r>
      <w:r w:rsidR="00B01F10" w:rsidRPr="009C1621">
        <w:rPr>
          <w:rFonts w:eastAsia="仿宋_GB2312"/>
          <w:sz w:val="32"/>
          <w:szCs w:val="32"/>
        </w:rPr>
        <w:t>因人员晋升职级，职工其他交通费用支出增加，工会经费和福利费支出</w:t>
      </w:r>
      <w:r w:rsidR="00C16B8B" w:rsidRPr="009C1621">
        <w:rPr>
          <w:rFonts w:eastAsia="仿宋_GB2312"/>
          <w:sz w:val="32"/>
          <w:szCs w:val="32"/>
        </w:rPr>
        <w:t>增加。</w:t>
      </w:r>
    </w:p>
    <w:p w:rsidR="00852C47" w:rsidRPr="009C1621" w:rsidRDefault="009F47D8" w:rsidP="009C1621">
      <w:pPr>
        <w:autoSpaceDE w:val="0"/>
        <w:autoSpaceDN w:val="0"/>
        <w:adjustRightInd w:val="0"/>
        <w:spacing w:line="600" w:lineRule="exact"/>
        <w:ind w:firstLineChars="200" w:firstLine="640"/>
        <w:jc w:val="left"/>
        <w:outlineLvl w:val="2"/>
        <w:rPr>
          <w:rFonts w:eastAsia="楷体"/>
          <w:sz w:val="32"/>
          <w:szCs w:val="32"/>
        </w:rPr>
      </w:pPr>
      <w:bookmarkStart w:id="48" w:name="_Toc15377223"/>
      <w:r w:rsidRPr="009C1621">
        <w:rPr>
          <w:rFonts w:eastAsia="楷体"/>
          <w:sz w:val="32"/>
          <w:szCs w:val="32"/>
        </w:rPr>
        <w:t>（二）政府采购支出情况</w:t>
      </w:r>
      <w:bookmarkEnd w:id="48"/>
    </w:p>
    <w:p w:rsidR="00852C47" w:rsidRPr="009C1621" w:rsidRDefault="009F47D8" w:rsidP="009C1621">
      <w:pPr>
        <w:spacing w:line="600" w:lineRule="exact"/>
        <w:ind w:firstLineChars="200" w:firstLine="640"/>
        <w:rPr>
          <w:rFonts w:eastAsia="仿宋_GB2312"/>
          <w:sz w:val="32"/>
          <w:szCs w:val="32"/>
        </w:rPr>
      </w:pPr>
      <w:r w:rsidRPr="009C1621">
        <w:rPr>
          <w:rFonts w:eastAsia="仿宋_GB2312"/>
          <w:sz w:val="32"/>
          <w:szCs w:val="32"/>
        </w:rPr>
        <w:t>2021</w:t>
      </w:r>
      <w:r w:rsidRPr="009C1621">
        <w:rPr>
          <w:rFonts w:eastAsia="仿宋_GB2312"/>
          <w:sz w:val="32"/>
          <w:szCs w:val="32"/>
        </w:rPr>
        <w:t>年，</w:t>
      </w:r>
      <w:r w:rsidR="00C16B8B" w:rsidRPr="009C1621">
        <w:rPr>
          <w:rFonts w:eastAsia="仿宋_GB2312"/>
          <w:sz w:val="32"/>
          <w:szCs w:val="32"/>
        </w:rPr>
        <w:t>二滩国家森林公园保护中心</w:t>
      </w:r>
      <w:r w:rsidRPr="009C1621">
        <w:rPr>
          <w:rFonts w:eastAsia="仿宋_GB2312"/>
          <w:sz w:val="32"/>
          <w:szCs w:val="32"/>
        </w:rPr>
        <w:t>政府采购支出总额</w:t>
      </w:r>
      <w:r w:rsidR="00866FF0" w:rsidRPr="009C1621">
        <w:rPr>
          <w:rFonts w:eastAsia="仿宋_GB2312"/>
          <w:sz w:val="32"/>
          <w:szCs w:val="32"/>
        </w:rPr>
        <w:t>177.49</w:t>
      </w:r>
      <w:r w:rsidRPr="009C1621">
        <w:rPr>
          <w:rFonts w:eastAsia="仿宋_GB2312"/>
          <w:sz w:val="32"/>
          <w:szCs w:val="32"/>
        </w:rPr>
        <w:t>万元，其中：政府采购货物支出</w:t>
      </w:r>
      <w:r w:rsidR="00866FF0" w:rsidRPr="009C1621">
        <w:rPr>
          <w:rFonts w:eastAsia="仿宋_GB2312"/>
          <w:sz w:val="32"/>
          <w:szCs w:val="32"/>
        </w:rPr>
        <w:t>177.49</w:t>
      </w:r>
      <w:r w:rsidRPr="009C1621">
        <w:rPr>
          <w:rFonts w:eastAsia="仿宋_GB2312"/>
          <w:sz w:val="32"/>
          <w:szCs w:val="32"/>
        </w:rPr>
        <w:t>万元、政府采购工程支出</w:t>
      </w:r>
      <w:r w:rsidR="00866FF0" w:rsidRPr="009C1621">
        <w:rPr>
          <w:rFonts w:eastAsia="仿宋_GB2312"/>
          <w:sz w:val="32"/>
          <w:szCs w:val="32"/>
        </w:rPr>
        <w:t>0</w:t>
      </w:r>
      <w:r w:rsidRPr="009C1621">
        <w:rPr>
          <w:rFonts w:eastAsia="仿宋_GB2312"/>
          <w:sz w:val="32"/>
          <w:szCs w:val="32"/>
        </w:rPr>
        <w:t>万元、政府采购服务支出</w:t>
      </w:r>
      <w:r w:rsidR="00866FF0" w:rsidRPr="009C1621">
        <w:rPr>
          <w:rFonts w:eastAsia="仿宋_GB2312"/>
          <w:sz w:val="32"/>
          <w:szCs w:val="32"/>
        </w:rPr>
        <w:t>0</w:t>
      </w:r>
      <w:r w:rsidRPr="009C1621">
        <w:rPr>
          <w:rFonts w:eastAsia="仿宋_GB2312"/>
          <w:sz w:val="32"/>
          <w:szCs w:val="32"/>
        </w:rPr>
        <w:t>万元。主要用于</w:t>
      </w:r>
      <w:r w:rsidR="00866FF0" w:rsidRPr="009C1621">
        <w:rPr>
          <w:rFonts w:eastAsia="仿宋_GB2312"/>
          <w:sz w:val="32"/>
          <w:szCs w:val="32"/>
        </w:rPr>
        <w:t>二滩国家森林公园生态监测系统和</w:t>
      </w:r>
      <w:r w:rsidR="00866FF0" w:rsidRPr="009C1621">
        <w:rPr>
          <w:rFonts w:eastAsia="仿宋_GB2312"/>
          <w:sz w:val="32"/>
          <w:szCs w:val="32"/>
        </w:rPr>
        <w:t>4A</w:t>
      </w:r>
      <w:r w:rsidR="00866FF0" w:rsidRPr="009C1621">
        <w:rPr>
          <w:rFonts w:eastAsia="仿宋_GB2312"/>
          <w:sz w:val="32"/>
          <w:szCs w:val="32"/>
        </w:rPr>
        <w:t>景区办公设备采购</w:t>
      </w:r>
      <w:r w:rsidRPr="009C1621">
        <w:rPr>
          <w:rFonts w:eastAsia="仿宋_GB2312"/>
          <w:sz w:val="32"/>
          <w:szCs w:val="32"/>
        </w:rPr>
        <w:t>。授予中小企业合同金额</w:t>
      </w:r>
      <w:r w:rsidR="00866FF0" w:rsidRPr="009C1621">
        <w:rPr>
          <w:rFonts w:eastAsia="仿宋_GB2312"/>
          <w:sz w:val="32"/>
          <w:szCs w:val="32"/>
        </w:rPr>
        <w:t>177.49</w:t>
      </w:r>
      <w:r w:rsidRPr="009C1621">
        <w:rPr>
          <w:rFonts w:eastAsia="仿宋_GB2312"/>
          <w:sz w:val="32"/>
          <w:szCs w:val="32"/>
        </w:rPr>
        <w:t>万元，占政府采购支出总额的</w:t>
      </w:r>
      <w:r w:rsidR="00866FF0" w:rsidRPr="009C1621">
        <w:rPr>
          <w:rFonts w:eastAsia="仿宋_GB2312"/>
          <w:sz w:val="32"/>
          <w:szCs w:val="32"/>
        </w:rPr>
        <w:t>100</w:t>
      </w:r>
      <w:r w:rsidRPr="009C1621">
        <w:rPr>
          <w:rFonts w:eastAsia="仿宋_GB2312"/>
          <w:sz w:val="32"/>
          <w:szCs w:val="32"/>
        </w:rPr>
        <w:t>%</w:t>
      </w:r>
      <w:r w:rsidRPr="009C1621">
        <w:rPr>
          <w:rFonts w:eastAsia="仿宋_GB2312"/>
          <w:sz w:val="32"/>
          <w:szCs w:val="32"/>
        </w:rPr>
        <w:t>，其中：授予小</w:t>
      </w:r>
      <w:proofErr w:type="gramStart"/>
      <w:r w:rsidRPr="009C1621">
        <w:rPr>
          <w:rFonts w:eastAsia="仿宋_GB2312"/>
          <w:sz w:val="32"/>
          <w:szCs w:val="32"/>
        </w:rPr>
        <w:t>微企业</w:t>
      </w:r>
      <w:proofErr w:type="gramEnd"/>
      <w:r w:rsidRPr="009C1621">
        <w:rPr>
          <w:rFonts w:eastAsia="仿宋_GB2312"/>
          <w:sz w:val="32"/>
          <w:szCs w:val="32"/>
        </w:rPr>
        <w:t>合同金额</w:t>
      </w:r>
      <w:r w:rsidR="00866FF0" w:rsidRPr="009C1621">
        <w:rPr>
          <w:rFonts w:eastAsia="仿宋_GB2312"/>
          <w:sz w:val="32"/>
          <w:szCs w:val="32"/>
        </w:rPr>
        <w:t>100</w:t>
      </w:r>
      <w:r w:rsidRPr="009C1621">
        <w:rPr>
          <w:rFonts w:eastAsia="仿宋_GB2312"/>
          <w:sz w:val="32"/>
          <w:szCs w:val="32"/>
        </w:rPr>
        <w:t>万元，占政府采购支出总额的</w:t>
      </w:r>
      <w:r w:rsidR="00BF3591" w:rsidRPr="009C1621">
        <w:rPr>
          <w:rFonts w:eastAsia="仿宋_GB2312"/>
          <w:sz w:val="32"/>
          <w:szCs w:val="32"/>
        </w:rPr>
        <w:t>56.34</w:t>
      </w:r>
      <w:r w:rsidRPr="009C1621">
        <w:rPr>
          <w:rFonts w:eastAsia="仿宋_GB2312"/>
          <w:sz w:val="32"/>
          <w:szCs w:val="32"/>
        </w:rPr>
        <w:t>%</w:t>
      </w:r>
      <w:r w:rsidRPr="009C1621">
        <w:rPr>
          <w:rFonts w:eastAsia="仿宋_GB2312"/>
          <w:sz w:val="32"/>
          <w:szCs w:val="32"/>
        </w:rPr>
        <w:t>。</w:t>
      </w:r>
    </w:p>
    <w:p w:rsidR="00852C47" w:rsidRPr="009C1621" w:rsidRDefault="009F47D8" w:rsidP="009C1621">
      <w:pPr>
        <w:autoSpaceDE w:val="0"/>
        <w:autoSpaceDN w:val="0"/>
        <w:adjustRightInd w:val="0"/>
        <w:spacing w:line="600" w:lineRule="exact"/>
        <w:ind w:firstLineChars="200" w:firstLine="640"/>
        <w:jc w:val="left"/>
        <w:outlineLvl w:val="2"/>
        <w:rPr>
          <w:rFonts w:eastAsia="楷体"/>
          <w:sz w:val="32"/>
          <w:szCs w:val="32"/>
        </w:rPr>
      </w:pPr>
      <w:bookmarkStart w:id="49" w:name="_Toc15377224"/>
      <w:r w:rsidRPr="009C1621">
        <w:rPr>
          <w:rFonts w:eastAsia="楷体"/>
          <w:sz w:val="32"/>
          <w:szCs w:val="32"/>
        </w:rPr>
        <w:t>（三）国有资产占有使用情况</w:t>
      </w:r>
      <w:bookmarkEnd w:id="49"/>
    </w:p>
    <w:p w:rsidR="00852C47" w:rsidRPr="009C1621" w:rsidRDefault="009F47D8" w:rsidP="009C1621">
      <w:pPr>
        <w:autoSpaceDE w:val="0"/>
        <w:autoSpaceDN w:val="0"/>
        <w:adjustRightInd w:val="0"/>
        <w:spacing w:line="600" w:lineRule="exact"/>
        <w:ind w:firstLineChars="200" w:firstLine="640"/>
        <w:jc w:val="left"/>
        <w:rPr>
          <w:rFonts w:eastAsia="仿宋_GB2312"/>
          <w:sz w:val="32"/>
          <w:szCs w:val="32"/>
        </w:rPr>
      </w:pPr>
      <w:r w:rsidRPr="009C1621">
        <w:rPr>
          <w:rFonts w:eastAsia="仿宋_GB2312"/>
          <w:sz w:val="32"/>
          <w:szCs w:val="32"/>
        </w:rPr>
        <w:t>截至</w:t>
      </w:r>
      <w:r w:rsidRPr="009C1621">
        <w:rPr>
          <w:rFonts w:eastAsia="仿宋_GB2312"/>
          <w:sz w:val="32"/>
          <w:szCs w:val="32"/>
        </w:rPr>
        <w:t>2021</w:t>
      </w:r>
      <w:r w:rsidRPr="009C1621">
        <w:rPr>
          <w:rFonts w:eastAsia="仿宋_GB2312"/>
          <w:sz w:val="32"/>
          <w:szCs w:val="32"/>
        </w:rPr>
        <w:t>年</w:t>
      </w:r>
      <w:r w:rsidRPr="009C1621">
        <w:rPr>
          <w:rFonts w:eastAsia="仿宋_GB2312"/>
          <w:sz w:val="32"/>
          <w:szCs w:val="32"/>
        </w:rPr>
        <w:t>12</w:t>
      </w:r>
      <w:r w:rsidRPr="009C1621">
        <w:rPr>
          <w:rFonts w:eastAsia="仿宋_GB2312"/>
          <w:sz w:val="32"/>
          <w:szCs w:val="32"/>
        </w:rPr>
        <w:t>月</w:t>
      </w:r>
      <w:r w:rsidRPr="009C1621">
        <w:rPr>
          <w:rFonts w:eastAsia="仿宋_GB2312"/>
          <w:sz w:val="32"/>
          <w:szCs w:val="32"/>
        </w:rPr>
        <w:t>31</w:t>
      </w:r>
      <w:r w:rsidRPr="009C1621">
        <w:rPr>
          <w:rFonts w:eastAsia="仿宋_GB2312"/>
          <w:sz w:val="32"/>
          <w:szCs w:val="32"/>
        </w:rPr>
        <w:t>日，</w:t>
      </w:r>
      <w:r w:rsidR="00546DFB" w:rsidRPr="009C1621">
        <w:rPr>
          <w:rFonts w:eastAsia="仿宋_GB2312"/>
          <w:sz w:val="32"/>
          <w:szCs w:val="32"/>
        </w:rPr>
        <w:t>二滩国家森林公园保护中心</w:t>
      </w:r>
      <w:r w:rsidRPr="009C1621">
        <w:rPr>
          <w:rFonts w:eastAsia="仿宋_GB2312"/>
          <w:sz w:val="32"/>
          <w:szCs w:val="32"/>
        </w:rPr>
        <w:t>共有</w:t>
      </w:r>
      <w:r w:rsidRPr="009C1621">
        <w:rPr>
          <w:rFonts w:eastAsia="仿宋_GB2312"/>
          <w:sz w:val="32"/>
          <w:szCs w:val="32"/>
        </w:rPr>
        <w:lastRenderedPageBreak/>
        <w:t>车辆</w:t>
      </w:r>
      <w:r w:rsidR="00546DFB" w:rsidRPr="009C1621">
        <w:rPr>
          <w:rFonts w:eastAsia="仿宋_GB2312"/>
          <w:sz w:val="32"/>
          <w:szCs w:val="32"/>
        </w:rPr>
        <w:t>0</w:t>
      </w:r>
      <w:r w:rsidRPr="009C1621">
        <w:rPr>
          <w:rFonts w:eastAsia="仿宋_GB2312"/>
          <w:sz w:val="32"/>
          <w:szCs w:val="32"/>
        </w:rPr>
        <w:t>辆，其中：主要领导干部用车</w:t>
      </w:r>
      <w:r w:rsidR="00546DFB" w:rsidRPr="009C1621">
        <w:rPr>
          <w:rFonts w:eastAsia="仿宋_GB2312"/>
          <w:sz w:val="32"/>
          <w:szCs w:val="32"/>
        </w:rPr>
        <w:t>0</w:t>
      </w:r>
      <w:r w:rsidRPr="009C1621">
        <w:rPr>
          <w:rFonts w:eastAsia="仿宋_GB2312"/>
          <w:sz w:val="32"/>
          <w:szCs w:val="32"/>
        </w:rPr>
        <w:t>辆、机要通信用车</w:t>
      </w:r>
      <w:r w:rsidR="00546DFB" w:rsidRPr="009C1621">
        <w:rPr>
          <w:rFonts w:eastAsia="仿宋_GB2312"/>
          <w:sz w:val="32"/>
          <w:szCs w:val="32"/>
        </w:rPr>
        <w:t>0</w:t>
      </w:r>
      <w:r w:rsidRPr="009C1621">
        <w:rPr>
          <w:rFonts w:eastAsia="仿宋_GB2312"/>
          <w:sz w:val="32"/>
          <w:szCs w:val="32"/>
        </w:rPr>
        <w:t>辆、应急保障用车</w:t>
      </w:r>
      <w:r w:rsidR="00546DFB" w:rsidRPr="009C1621">
        <w:rPr>
          <w:rFonts w:eastAsia="仿宋_GB2312"/>
          <w:sz w:val="32"/>
          <w:szCs w:val="32"/>
        </w:rPr>
        <w:t>0</w:t>
      </w:r>
      <w:r w:rsidRPr="009C1621">
        <w:rPr>
          <w:rFonts w:eastAsia="仿宋_GB2312"/>
          <w:sz w:val="32"/>
          <w:szCs w:val="32"/>
        </w:rPr>
        <w:t>辆、其他用车</w:t>
      </w:r>
      <w:r w:rsidR="00546DFB" w:rsidRPr="009C1621">
        <w:rPr>
          <w:rFonts w:eastAsia="仿宋_GB2312"/>
          <w:sz w:val="32"/>
          <w:szCs w:val="32"/>
        </w:rPr>
        <w:t>0</w:t>
      </w:r>
      <w:r w:rsidRPr="009C1621">
        <w:rPr>
          <w:rFonts w:eastAsia="仿宋_GB2312"/>
          <w:sz w:val="32"/>
          <w:szCs w:val="32"/>
        </w:rPr>
        <w:t>辆</w:t>
      </w:r>
      <w:r w:rsidR="00546DFB" w:rsidRPr="009C1621">
        <w:rPr>
          <w:rFonts w:eastAsia="仿宋_GB2312"/>
          <w:sz w:val="32"/>
          <w:szCs w:val="32"/>
        </w:rPr>
        <w:t>，</w:t>
      </w:r>
      <w:r w:rsidRPr="009C1621">
        <w:rPr>
          <w:rFonts w:eastAsia="仿宋_GB2312"/>
          <w:sz w:val="32"/>
          <w:szCs w:val="32"/>
        </w:rPr>
        <w:t>单价</w:t>
      </w:r>
      <w:r w:rsidRPr="009C1621">
        <w:rPr>
          <w:rFonts w:eastAsia="仿宋_GB2312"/>
          <w:sz w:val="32"/>
          <w:szCs w:val="32"/>
        </w:rPr>
        <w:t>50</w:t>
      </w:r>
      <w:r w:rsidRPr="009C1621">
        <w:rPr>
          <w:rFonts w:eastAsia="仿宋_GB2312"/>
          <w:sz w:val="32"/>
          <w:szCs w:val="32"/>
        </w:rPr>
        <w:t>万元以上通用设备</w:t>
      </w:r>
      <w:r w:rsidR="00546DFB" w:rsidRPr="009C1621">
        <w:rPr>
          <w:rFonts w:eastAsia="仿宋_GB2312"/>
          <w:sz w:val="32"/>
          <w:szCs w:val="32"/>
        </w:rPr>
        <w:t>0</w:t>
      </w:r>
      <w:r w:rsidRPr="009C1621">
        <w:rPr>
          <w:rFonts w:eastAsia="仿宋_GB2312"/>
          <w:sz w:val="32"/>
          <w:szCs w:val="32"/>
        </w:rPr>
        <w:t>台（套），单价</w:t>
      </w:r>
      <w:r w:rsidRPr="009C1621">
        <w:rPr>
          <w:rFonts w:eastAsia="仿宋_GB2312"/>
          <w:sz w:val="32"/>
          <w:szCs w:val="32"/>
        </w:rPr>
        <w:t>100</w:t>
      </w:r>
      <w:r w:rsidRPr="009C1621">
        <w:rPr>
          <w:rFonts w:eastAsia="仿宋_GB2312"/>
          <w:sz w:val="32"/>
          <w:szCs w:val="32"/>
        </w:rPr>
        <w:t>万元以上专用设备</w:t>
      </w:r>
      <w:r w:rsidR="00546DFB" w:rsidRPr="009C1621">
        <w:rPr>
          <w:rFonts w:eastAsia="仿宋_GB2312"/>
          <w:sz w:val="32"/>
          <w:szCs w:val="32"/>
        </w:rPr>
        <w:t>0</w:t>
      </w:r>
      <w:r w:rsidRPr="009C1621">
        <w:rPr>
          <w:rFonts w:eastAsia="仿宋_GB2312"/>
          <w:sz w:val="32"/>
          <w:szCs w:val="32"/>
        </w:rPr>
        <w:t>台（套）。</w:t>
      </w:r>
    </w:p>
    <w:p w:rsidR="00852C47" w:rsidRPr="009C1621" w:rsidRDefault="009F47D8" w:rsidP="009C1621">
      <w:pPr>
        <w:autoSpaceDE w:val="0"/>
        <w:autoSpaceDN w:val="0"/>
        <w:adjustRightInd w:val="0"/>
        <w:spacing w:line="600" w:lineRule="exact"/>
        <w:ind w:firstLineChars="200" w:firstLine="640"/>
        <w:jc w:val="left"/>
        <w:outlineLvl w:val="2"/>
        <w:rPr>
          <w:rFonts w:eastAsia="楷体"/>
          <w:sz w:val="32"/>
          <w:szCs w:val="32"/>
        </w:rPr>
      </w:pPr>
      <w:r w:rsidRPr="009C1621">
        <w:rPr>
          <w:rFonts w:eastAsia="楷体"/>
          <w:sz w:val="32"/>
          <w:szCs w:val="32"/>
        </w:rPr>
        <w:t>（四）预算绩效管理情况</w:t>
      </w:r>
    </w:p>
    <w:p w:rsidR="00852C47" w:rsidRPr="009C1621" w:rsidRDefault="009F47D8" w:rsidP="009C1621">
      <w:pPr>
        <w:spacing w:line="580" w:lineRule="exact"/>
        <w:ind w:firstLineChars="200" w:firstLine="640"/>
        <w:rPr>
          <w:rFonts w:eastAsia="仿宋_GB2312"/>
          <w:sz w:val="32"/>
          <w:szCs w:val="32"/>
        </w:rPr>
      </w:pPr>
      <w:r w:rsidRPr="009C1621">
        <w:rPr>
          <w:rFonts w:eastAsia="仿宋_GB2312"/>
          <w:sz w:val="32"/>
          <w:szCs w:val="32"/>
        </w:rPr>
        <w:t>根据预算绩效管理要求，本单位在</w:t>
      </w:r>
      <w:r w:rsidRPr="009C1621">
        <w:rPr>
          <w:rFonts w:eastAsia="仿宋_GB2312"/>
          <w:sz w:val="32"/>
          <w:szCs w:val="32"/>
        </w:rPr>
        <w:t>2021</w:t>
      </w:r>
      <w:r w:rsidRPr="009C1621">
        <w:rPr>
          <w:rFonts w:eastAsia="仿宋_GB2312"/>
          <w:sz w:val="32"/>
          <w:szCs w:val="32"/>
        </w:rPr>
        <w:t>年度预算编制阶段，组织对</w:t>
      </w:r>
      <w:r w:rsidR="00C03F29" w:rsidRPr="009C1621">
        <w:rPr>
          <w:rFonts w:eastAsia="仿宋_GB2312"/>
          <w:sz w:val="32"/>
          <w:szCs w:val="32"/>
        </w:rPr>
        <w:t>2021</w:t>
      </w:r>
      <w:r w:rsidR="00C03F29" w:rsidRPr="009C1621">
        <w:rPr>
          <w:rFonts w:eastAsia="仿宋_GB2312"/>
          <w:sz w:val="32"/>
          <w:szCs w:val="32"/>
        </w:rPr>
        <w:t>年度国家重点生态功能区转移支付禁止开发区补助资金</w:t>
      </w:r>
      <w:r w:rsidR="00C03F29" w:rsidRPr="009C1621">
        <w:rPr>
          <w:rFonts w:eastAsia="仿宋_GB2312"/>
          <w:sz w:val="32"/>
          <w:szCs w:val="32"/>
        </w:rPr>
        <w:t>1</w:t>
      </w:r>
      <w:r w:rsidRPr="009C1621">
        <w:rPr>
          <w:rFonts w:eastAsia="仿宋_GB2312"/>
          <w:sz w:val="32"/>
          <w:szCs w:val="32"/>
        </w:rPr>
        <w:t>个项目开展了预算事前绩效评估，对</w:t>
      </w:r>
      <w:r w:rsidR="00C03F29" w:rsidRPr="009C1621">
        <w:rPr>
          <w:rFonts w:eastAsia="仿宋_GB2312"/>
          <w:sz w:val="32"/>
          <w:szCs w:val="32"/>
        </w:rPr>
        <w:t>1</w:t>
      </w:r>
      <w:r w:rsidRPr="009C1621">
        <w:rPr>
          <w:rFonts w:eastAsia="仿宋_GB2312"/>
          <w:sz w:val="32"/>
          <w:szCs w:val="32"/>
        </w:rPr>
        <w:t>个项目编制了绩效目标，预算执行过程中，选取</w:t>
      </w:r>
      <w:r w:rsidR="00C03F29" w:rsidRPr="009C1621">
        <w:rPr>
          <w:rFonts w:eastAsia="仿宋_GB2312"/>
          <w:sz w:val="32"/>
          <w:szCs w:val="32"/>
        </w:rPr>
        <w:t>1</w:t>
      </w:r>
      <w:r w:rsidRPr="009C1621">
        <w:rPr>
          <w:rFonts w:eastAsia="仿宋_GB2312"/>
          <w:sz w:val="32"/>
          <w:szCs w:val="32"/>
        </w:rPr>
        <w:t>个项目开展绩效监控，年终执行完毕后，对</w:t>
      </w:r>
      <w:r w:rsidR="00C03F29" w:rsidRPr="009C1621">
        <w:rPr>
          <w:rFonts w:eastAsia="仿宋_GB2312"/>
          <w:sz w:val="32"/>
          <w:szCs w:val="32"/>
        </w:rPr>
        <w:t>1</w:t>
      </w:r>
      <w:r w:rsidRPr="009C1621">
        <w:rPr>
          <w:rFonts w:eastAsia="仿宋_GB2312"/>
          <w:sz w:val="32"/>
          <w:szCs w:val="32"/>
        </w:rPr>
        <w:t>个项目开展了绩效自评，</w:t>
      </w:r>
      <w:r w:rsidRPr="009C1621">
        <w:rPr>
          <w:rFonts w:eastAsia="仿宋_GB2312"/>
          <w:sz w:val="32"/>
          <w:szCs w:val="32"/>
        </w:rPr>
        <w:t>2021</w:t>
      </w:r>
      <w:r w:rsidRPr="009C1621">
        <w:rPr>
          <w:rFonts w:eastAsia="仿宋_GB2312"/>
          <w:sz w:val="32"/>
          <w:szCs w:val="32"/>
        </w:rPr>
        <w:t>年特定目标类部门预算项目绩效目标自评表见附件（第四部分）。</w:t>
      </w:r>
    </w:p>
    <w:p w:rsidR="00852C47" w:rsidRPr="009C1621" w:rsidRDefault="00852C47" w:rsidP="001B33AA">
      <w:pPr>
        <w:pStyle w:val="a0"/>
        <w:spacing w:before="93"/>
        <w:rPr>
          <w:rFonts w:ascii="Times New Roman"/>
          <w:sz w:val="32"/>
          <w:szCs w:val="32"/>
          <w:highlight w:val="yellow"/>
        </w:rPr>
      </w:pPr>
    </w:p>
    <w:p w:rsidR="00852C47" w:rsidRPr="009C1621" w:rsidRDefault="009F47D8">
      <w:pPr>
        <w:widowControl/>
        <w:jc w:val="left"/>
        <w:rPr>
          <w:rFonts w:eastAsia="仿宋_GB2312"/>
          <w:sz w:val="32"/>
          <w:szCs w:val="32"/>
        </w:rPr>
      </w:pPr>
      <w:r w:rsidRPr="009C1621">
        <w:rPr>
          <w:rFonts w:eastAsia="仿宋_GB2312"/>
          <w:sz w:val="32"/>
          <w:szCs w:val="32"/>
        </w:rPr>
        <w:br w:type="page"/>
      </w:r>
    </w:p>
    <w:p w:rsidR="00852C47" w:rsidRPr="009C1621" w:rsidRDefault="009F47D8" w:rsidP="009C1621">
      <w:pPr>
        <w:numPr>
          <w:ilvl w:val="0"/>
          <w:numId w:val="3"/>
        </w:numPr>
        <w:spacing w:line="600" w:lineRule="exact"/>
        <w:ind w:firstLineChars="150" w:firstLine="660"/>
        <w:jc w:val="center"/>
        <w:outlineLvl w:val="0"/>
        <w:rPr>
          <w:rStyle w:val="1Char"/>
          <w:rFonts w:eastAsia="黑体"/>
          <w:b w:val="0"/>
        </w:rPr>
      </w:pPr>
      <w:bookmarkStart w:id="50" w:name="_Toc15396613"/>
      <w:bookmarkStart w:id="51" w:name="_Toc15377225"/>
      <w:r w:rsidRPr="009C1621">
        <w:rPr>
          <w:rFonts w:eastAsia="黑体"/>
          <w:sz w:val="44"/>
          <w:szCs w:val="44"/>
        </w:rPr>
        <w:lastRenderedPageBreak/>
        <w:t>名</w:t>
      </w:r>
      <w:r w:rsidRPr="009C1621">
        <w:rPr>
          <w:rStyle w:val="1Char"/>
          <w:rFonts w:eastAsia="黑体"/>
          <w:b w:val="0"/>
        </w:rPr>
        <w:t>词解释</w:t>
      </w:r>
      <w:bookmarkEnd w:id="50"/>
      <w:bookmarkEnd w:id="51"/>
    </w:p>
    <w:p w:rsidR="00852C47" w:rsidRPr="009C1621" w:rsidRDefault="00852C47">
      <w:pPr>
        <w:spacing w:line="600" w:lineRule="exact"/>
        <w:jc w:val="left"/>
        <w:rPr>
          <w:sz w:val="44"/>
          <w:szCs w:val="44"/>
        </w:rPr>
      </w:pPr>
    </w:p>
    <w:p w:rsidR="00852C47" w:rsidRPr="009C1621" w:rsidRDefault="009F47D8" w:rsidP="009C1621">
      <w:pPr>
        <w:pStyle w:val="Default"/>
        <w:spacing w:line="560" w:lineRule="exact"/>
        <w:ind w:firstLineChars="200" w:firstLine="640"/>
        <w:rPr>
          <w:rFonts w:ascii="Times New Roman" w:eastAsia="仿宋_GB2312" w:hAnsi="Times New Roman" w:cs="Times New Roman"/>
          <w:color w:val="auto"/>
          <w:sz w:val="32"/>
          <w:szCs w:val="32"/>
        </w:rPr>
      </w:pPr>
      <w:r w:rsidRPr="009C1621">
        <w:rPr>
          <w:rFonts w:ascii="Times New Roman" w:eastAsia="仿宋_GB2312" w:hAnsi="Times New Roman" w:cs="Times New Roman"/>
          <w:color w:val="auto"/>
          <w:sz w:val="32"/>
          <w:szCs w:val="32"/>
        </w:rPr>
        <w:t>1.</w:t>
      </w:r>
      <w:r w:rsidRPr="009C1621">
        <w:rPr>
          <w:rFonts w:ascii="Times New Roman" w:eastAsia="仿宋_GB2312" w:hAnsi="Times New Roman" w:cs="Times New Roman"/>
          <w:color w:val="auto"/>
          <w:sz w:val="32"/>
          <w:szCs w:val="32"/>
        </w:rPr>
        <w:t>财政拨款收入：指单位从同级财政部门取得的财政预算资金。</w:t>
      </w:r>
    </w:p>
    <w:p w:rsidR="00852C47" w:rsidRPr="009C1621" w:rsidRDefault="00C03F29" w:rsidP="009C1621">
      <w:pPr>
        <w:pStyle w:val="Default"/>
        <w:spacing w:line="560" w:lineRule="exact"/>
        <w:ind w:firstLineChars="200" w:firstLine="640"/>
        <w:rPr>
          <w:rFonts w:ascii="Times New Roman" w:eastAsia="仿宋_GB2312" w:hAnsi="Times New Roman" w:cs="Times New Roman"/>
          <w:color w:val="auto"/>
          <w:sz w:val="32"/>
          <w:szCs w:val="32"/>
        </w:rPr>
      </w:pPr>
      <w:r w:rsidRPr="009C1621">
        <w:rPr>
          <w:rFonts w:ascii="Times New Roman" w:eastAsia="仿宋_GB2312" w:hAnsi="Times New Roman" w:cs="Times New Roman"/>
          <w:color w:val="auto"/>
          <w:sz w:val="32"/>
          <w:szCs w:val="32"/>
        </w:rPr>
        <w:t>2</w:t>
      </w:r>
      <w:r w:rsidR="009F47D8" w:rsidRPr="009C1621">
        <w:rPr>
          <w:rFonts w:ascii="Times New Roman" w:eastAsia="仿宋_GB2312" w:hAnsi="Times New Roman" w:cs="Times New Roman"/>
          <w:color w:val="auto"/>
          <w:sz w:val="32"/>
          <w:szCs w:val="32"/>
        </w:rPr>
        <w:t>.</w:t>
      </w:r>
      <w:r w:rsidR="009F47D8" w:rsidRPr="009C1621">
        <w:rPr>
          <w:rFonts w:ascii="Times New Roman" w:eastAsia="仿宋_GB2312" w:hAnsi="Times New Roman" w:cs="Times New Roman"/>
          <w:color w:val="auto"/>
          <w:sz w:val="32"/>
          <w:szCs w:val="32"/>
        </w:rPr>
        <w:t>年初结转和结余：指以前年度尚未完成、结转到本年按有关规定继续使用的资金。</w:t>
      </w:r>
    </w:p>
    <w:p w:rsidR="00852C47" w:rsidRPr="009C1621" w:rsidRDefault="00C03F29" w:rsidP="009C1621">
      <w:pPr>
        <w:pStyle w:val="Default"/>
        <w:spacing w:line="560" w:lineRule="exact"/>
        <w:ind w:firstLineChars="200" w:firstLine="640"/>
        <w:rPr>
          <w:rFonts w:ascii="Times New Roman" w:eastAsia="仿宋_GB2312" w:hAnsi="Times New Roman" w:cs="Times New Roman"/>
          <w:color w:val="auto"/>
          <w:sz w:val="32"/>
          <w:szCs w:val="32"/>
        </w:rPr>
      </w:pPr>
      <w:r w:rsidRPr="009C1621">
        <w:rPr>
          <w:rFonts w:ascii="Times New Roman" w:eastAsia="仿宋_GB2312" w:hAnsi="Times New Roman" w:cs="Times New Roman"/>
          <w:color w:val="auto"/>
          <w:sz w:val="32"/>
          <w:szCs w:val="32"/>
        </w:rPr>
        <w:t>3.</w:t>
      </w:r>
      <w:r w:rsidR="009F47D8" w:rsidRPr="009C1621">
        <w:rPr>
          <w:rFonts w:ascii="Times New Roman" w:eastAsia="仿宋_GB2312" w:hAnsi="Times New Roman" w:cs="Times New Roman"/>
          <w:color w:val="auto"/>
          <w:sz w:val="32"/>
          <w:szCs w:val="32"/>
        </w:rPr>
        <w:t>年末结转和结余：指单位按有关规定结转到下年或以后年度继续使用的资金。</w:t>
      </w:r>
    </w:p>
    <w:p w:rsidR="00852C47" w:rsidRPr="009C1621" w:rsidRDefault="00C03F29" w:rsidP="009C1621">
      <w:pPr>
        <w:ind w:firstLineChars="200" w:firstLine="640"/>
        <w:rPr>
          <w:rFonts w:eastAsia="仿宋_GB2312"/>
          <w:sz w:val="32"/>
          <w:szCs w:val="32"/>
        </w:rPr>
      </w:pPr>
      <w:r w:rsidRPr="009C1621">
        <w:rPr>
          <w:rFonts w:eastAsia="仿宋_GB2312"/>
          <w:sz w:val="32"/>
          <w:szCs w:val="32"/>
        </w:rPr>
        <w:t>4</w:t>
      </w:r>
      <w:r w:rsidR="009F47D8" w:rsidRPr="009C1621">
        <w:rPr>
          <w:rFonts w:eastAsia="仿宋_GB2312"/>
          <w:sz w:val="32"/>
          <w:szCs w:val="32"/>
        </w:rPr>
        <w:t>.</w:t>
      </w:r>
      <w:r w:rsidRPr="009C1621">
        <w:rPr>
          <w:rFonts w:eastAsia="仿宋_GB2312"/>
          <w:sz w:val="32"/>
          <w:szCs w:val="32"/>
        </w:rPr>
        <w:t>社会保障和就业</w:t>
      </w:r>
      <w:r w:rsidRPr="009C1621">
        <w:rPr>
          <w:rStyle w:val="a7"/>
          <w:rFonts w:eastAsia="仿宋_GB2312"/>
          <w:b w:val="0"/>
          <w:bCs/>
          <w:sz w:val="32"/>
          <w:szCs w:val="32"/>
        </w:rPr>
        <w:t>（类）行政事业单位养老支出（款）行政单位离退休（项）</w:t>
      </w:r>
      <w:r w:rsidR="009F47D8" w:rsidRPr="009C1621">
        <w:rPr>
          <w:rFonts w:eastAsia="仿宋_GB2312"/>
          <w:sz w:val="32"/>
          <w:szCs w:val="32"/>
        </w:rPr>
        <w:t>：指</w:t>
      </w:r>
      <w:r w:rsidR="00766F87" w:rsidRPr="009C1621">
        <w:rPr>
          <w:rFonts w:eastAsia="仿宋_GB2312"/>
          <w:sz w:val="32"/>
          <w:szCs w:val="32"/>
        </w:rPr>
        <w:t>反映行政单位（包括实行公务员管理的事业单位）开支的离退休经费</w:t>
      </w:r>
      <w:r w:rsidR="009F47D8" w:rsidRPr="009C1621">
        <w:rPr>
          <w:rFonts w:eastAsia="仿宋_GB2312"/>
          <w:sz w:val="32"/>
          <w:szCs w:val="32"/>
        </w:rPr>
        <w:t>。</w:t>
      </w:r>
    </w:p>
    <w:p w:rsidR="00C03F29" w:rsidRPr="009C1621" w:rsidRDefault="00766F87" w:rsidP="009C1621">
      <w:pPr>
        <w:spacing w:line="600" w:lineRule="exact"/>
        <w:ind w:firstLineChars="200" w:firstLine="640"/>
        <w:rPr>
          <w:rFonts w:eastAsia="仿宋_GB2312"/>
          <w:sz w:val="32"/>
          <w:szCs w:val="32"/>
        </w:rPr>
      </w:pPr>
      <w:r w:rsidRPr="009C1621">
        <w:rPr>
          <w:rStyle w:val="a7"/>
          <w:rFonts w:eastAsia="仿宋_GB2312"/>
          <w:b w:val="0"/>
          <w:bCs/>
          <w:sz w:val="32"/>
          <w:szCs w:val="32"/>
        </w:rPr>
        <w:t>5</w:t>
      </w:r>
      <w:r w:rsidR="00C03F29" w:rsidRPr="009C1621">
        <w:rPr>
          <w:rStyle w:val="a7"/>
          <w:rFonts w:eastAsia="仿宋_GB2312"/>
          <w:b w:val="0"/>
          <w:bCs/>
          <w:sz w:val="32"/>
          <w:szCs w:val="32"/>
        </w:rPr>
        <w:t>.</w:t>
      </w:r>
      <w:r w:rsidR="00C03F29" w:rsidRPr="009C1621">
        <w:rPr>
          <w:rFonts w:eastAsia="仿宋_GB2312"/>
          <w:sz w:val="32"/>
          <w:szCs w:val="32"/>
        </w:rPr>
        <w:t>社会保障和就业</w:t>
      </w:r>
      <w:r w:rsidR="00C03F29" w:rsidRPr="009C1621">
        <w:rPr>
          <w:rStyle w:val="a7"/>
          <w:rFonts w:eastAsia="仿宋_GB2312"/>
          <w:b w:val="0"/>
          <w:bCs/>
          <w:sz w:val="32"/>
          <w:szCs w:val="32"/>
        </w:rPr>
        <w:t>（类）行政事业单位养老支出（款）机关事业单位基本养老保险缴费支出（项）</w:t>
      </w:r>
      <w:r w:rsidR="00C03F29" w:rsidRPr="009C1621">
        <w:rPr>
          <w:rStyle w:val="a7"/>
          <w:rFonts w:eastAsia="仿宋_GB2312"/>
          <w:b w:val="0"/>
          <w:bCs/>
          <w:sz w:val="32"/>
          <w:szCs w:val="32"/>
        </w:rPr>
        <w:t>:</w:t>
      </w:r>
      <w:r w:rsidRPr="009C1621">
        <w:rPr>
          <w:rStyle w:val="a7"/>
          <w:rFonts w:eastAsia="仿宋_GB2312"/>
          <w:b w:val="0"/>
          <w:bCs/>
          <w:sz w:val="32"/>
          <w:szCs w:val="32"/>
        </w:rPr>
        <w:t>指反映机关事业单位设施养老保险制度由单位缴纳的基本养老保险费支出</w:t>
      </w:r>
      <w:r w:rsidR="00C03F29" w:rsidRPr="009C1621">
        <w:rPr>
          <w:rStyle w:val="a7"/>
          <w:rFonts w:eastAsia="仿宋_GB2312"/>
          <w:b w:val="0"/>
          <w:bCs/>
          <w:sz w:val="32"/>
          <w:szCs w:val="32"/>
        </w:rPr>
        <w:t>。</w:t>
      </w:r>
    </w:p>
    <w:p w:rsidR="00C03F29" w:rsidRPr="009C1621" w:rsidRDefault="00766F87" w:rsidP="009C1621">
      <w:pPr>
        <w:spacing w:line="600" w:lineRule="exact"/>
        <w:ind w:firstLineChars="200" w:firstLine="640"/>
        <w:rPr>
          <w:rStyle w:val="a7"/>
          <w:rFonts w:eastAsia="仿宋_GB2312"/>
          <w:b w:val="0"/>
          <w:bCs/>
          <w:sz w:val="32"/>
          <w:szCs w:val="32"/>
        </w:rPr>
      </w:pPr>
      <w:r w:rsidRPr="009C1621">
        <w:rPr>
          <w:rStyle w:val="a7"/>
          <w:rFonts w:eastAsia="仿宋_GB2312"/>
          <w:b w:val="0"/>
          <w:bCs/>
          <w:sz w:val="32"/>
          <w:szCs w:val="32"/>
        </w:rPr>
        <w:t>6</w:t>
      </w:r>
      <w:r w:rsidR="00C03F29" w:rsidRPr="009C1621">
        <w:rPr>
          <w:rStyle w:val="a7"/>
          <w:rFonts w:eastAsia="仿宋_GB2312"/>
          <w:b w:val="0"/>
          <w:bCs/>
          <w:sz w:val="32"/>
          <w:szCs w:val="32"/>
        </w:rPr>
        <w:t>.</w:t>
      </w:r>
      <w:r w:rsidR="00C03F29" w:rsidRPr="009C1621">
        <w:rPr>
          <w:rFonts w:eastAsia="仿宋_GB2312"/>
          <w:sz w:val="32"/>
          <w:szCs w:val="32"/>
        </w:rPr>
        <w:t>农林水支出</w:t>
      </w:r>
      <w:r w:rsidR="00C03F29" w:rsidRPr="009C1621">
        <w:rPr>
          <w:rStyle w:val="a7"/>
          <w:rFonts w:eastAsia="仿宋_GB2312"/>
          <w:b w:val="0"/>
          <w:bCs/>
          <w:sz w:val="32"/>
          <w:szCs w:val="32"/>
        </w:rPr>
        <w:t>（类）农业农村（款）行政运行（项）</w:t>
      </w:r>
      <w:r w:rsidR="00C03F29" w:rsidRPr="009C1621">
        <w:rPr>
          <w:rStyle w:val="a7"/>
          <w:rFonts w:eastAsia="仿宋_GB2312"/>
          <w:b w:val="0"/>
          <w:bCs/>
          <w:sz w:val="32"/>
          <w:szCs w:val="32"/>
        </w:rPr>
        <w:t>:</w:t>
      </w:r>
      <w:r w:rsidRPr="009C1621">
        <w:rPr>
          <w:rStyle w:val="a7"/>
          <w:rFonts w:eastAsia="仿宋_GB2312"/>
          <w:b w:val="0"/>
          <w:bCs/>
          <w:sz w:val="32"/>
          <w:szCs w:val="32"/>
        </w:rPr>
        <w:t>指反映行政单位（包括实行公务员管理的事业单位）的基本支出</w:t>
      </w:r>
      <w:r w:rsidR="00C03F29" w:rsidRPr="009C1621">
        <w:rPr>
          <w:rStyle w:val="a7"/>
          <w:rFonts w:eastAsia="仿宋_GB2312"/>
          <w:b w:val="0"/>
          <w:bCs/>
          <w:sz w:val="32"/>
          <w:szCs w:val="32"/>
        </w:rPr>
        <w:t>。</w:t>
      </w:r>
    </w:p>
    <w:p w:rsidR="00C03F29" w:rsidRPr="009C1621" w:rsidRDefault="00766F87" w:rsidP="009C1621">
      <w:pPr>
        <w:spacing w:line="600" w:lineRule="exact"/>
        <w:ind w:firstLineChars="200" w:firstLine="640"/>
        <w:rPr>
          <w:rFonts w:eastAsia="仿宋_GB2312"/>
          <w:sz w:val="32"/>
          <w:szCs w:val="32"/>
        </w:rPr>
      </w:pPr>
      <w:r w:rsidRPr="009C1621">
        <w:rPr>
          <w:rStyle w:val="a7"/>
          <w:rFonts w:eastAsia="仿宋_GB2312"/>
          <w:b w:val="0"/>
          <w:bCs/>
          <w:sz w:val="32"/>
          <w:szCs w:val="32"/>
        </w:rPr>
        <w:t>7</w:t>
      </w:r>
      <w:r w:rsidR="00C03F29" w:rsidRPr="009C1621">
        <w:rPr>
          <w:rStyle w:val="a7"/>
          <w:rFonts w:eastAsia="仿宋_GB2312"/>
          <w:b w:val="0"/>
          <w:bCs/>
          <w:sz w:val="32"/>
          <w:szCs w:val="32"/>
        </w:rPr>
        <w:t>.</w:t>
      </w:r>
      <w:r w:rsidR="00C03F29" w:rsidRPr="009C1621">
        <w:rPr>
          <w:rFonts w:eastAsia="仿宋_GB2312"/>
          <w:sz w:val="32"/>
          <w:szCs w:val="32"/>
        </w:rPr>
        <w:t>农林水支出</w:t>
      </w:r>
      <w:r w:rsidR="00C03F29" w:rsidRPr="009C1621">
        <w:rPr>
          <w:rStyle w:val="a7"/>
          <w:rFonts w:eastAsia="仿宋_GB2312"/>
          <w:b w:val="0"/>
          <w:bCs/>
          <w:sz w:val="32"/>
          <w:szCs w:val="32"/>
        </w:rPr>
        <w:t>（类）林业和草原（款）行政运行（项）</w:t>
      </w:r>
      <w:r w:rsidR="00C03F29" w:rsidRPr="009C1621">
        <w:rPr>
          <w:rStyle w:val="a7"/>
          <w:rFonts w:eastAsia="仿宋_GB2312"/>
          <w:b w:val="0"/>
          <w:bCs/>
          <w:sz w:val="32"/>
          <w:szCs w:val="32"/>
        </w:rPr>
        <w:t>:</w:t>
      </w:r>
      <w:r w:rsidRPr="009C1621">
        <w:rPr>
          <w:rStyle w:val="a7"/>
          <w:rFonts w:eastAsia="仿宋_GB2312"/>
          <w:b w:val="0"/>
          <w:bCs/>
          <w:sz w:val="32"/>
          <w:szCs w:val="32"/>
        </w:rPr>
        <w:t xml:space="preserve"> </w:t>
      </w:r>
      <w:r w:rsidRPr="009C1621">
        <w:rPr>
          <w:rStyle w:val="a7"/>
          <w:rFonts w:eastAsia="仿宋_GB2312"/>
          <w:b w:val="0"/>
          <w:bCs/>
          <w:sz w:val="32"/>
          <w:szCs w:val="32"/>
        </w:rPr>
        <w:t>指反映行政单位（包括实行公务员管理的事业单位）的基本支出</w:t>
      </w:r>
      <w:r w:rsidR="00C03F29" w:rsidRPr="009C1621">
        <w:rPr>
          <w:rStyle w:val="a7"/>
          <w:rFonts w:eastAsia="仿宋_GB2312"/>
          <w:b w:val="0"/>
          <w:bCs/>
          <w:sz w:val="32"/>
          <w:szCs w:val="32"/>
        </w:rPr>
        <w:t>。</w:t>
      </w:r>
    </w:p>
    <w:p w:rsidR="00C03F29" w:rsidRPr="009C1621" w:rsidRDefault="00766F87" w:rsidP="009C1621">
      <w:pPr>
        <w:spacing w:line="600" w:lineRule="exact"/>
        <w:ind w:firstLineChars="200" w:firstLine="640"/>
        <w:rPr>
          <w:rFonts w:eastAsia="仿宋_GB2312"/>
          <w:sz w:val="32"/>
          <w:szCs w:val="32"/>
        </w:rPr>
      </w:pPr>
      <w:r w:rsidRPr="009C1621">
        <w:rPr>
          <w:rStyle w:val="a7"/>
          <w:rFonts w:eastAsia="仿宋_GB2312"/>
          <w:b w:val="0"/>
          <w:bCs/>
          <w:sz w:val="32"/>
          <w:szCs w:val="32"/>
        </w:rPr>
        <w:t>8</w:t>
      </w:r>
      <w:r w:rsidR="00C03F29" w:rsidRPr="009C1621">
        <w:rPr>
          <w:rStyle w:val="a7"/>
          <w:rFonts w:eastAsia="仿宋_GB2312"/>
          <w:b w:val="0"/>
          <w:bCs/>
          <w:sz w:val="32"/>
          <w:szCs w:val="32"/>
        </w:rPr>
        <w:t>.</w:t>
      </w:r>
      <w:r w:rsidR="00C03F29" w:rsidRPr="009C1621">
        <w:rPr>
          <w:rFonts w:eastAsia="仿宋_GB2312"/>
          <w:sz w:val="32"/>
          <w:szCs w:val="32"/>
        </w:rPr>
        <w:t>农林水支出</w:t>
      </w:r>
      <w:r w:rsidR="00C03F29" w:rsidRPr="009C1621">
        <w:rPr>
          <w:rStyle w:val="a7"/>
          <w:rFonts w:eastAsia="仿宋_GB2312"/>
          <w:b w:val="0"/>
          <w:bCs/>
          <w:sz w:val="32"/>
          <w:szCs w:val="32"/>
        </w:rPr>
        <w:t>（类）林业和草原（款）自然保护区等管理（项）</w:t>
      </w:r>
      <w:r w:rsidR="00C03F29" w:rsidRPr="009C1621">
        <w:rPr>
          <w:rStyle w:val="a7"/>
          <w:rFonts w:eastAsia="仿宋_GB2312"/>
          <w:b w:val="0"/>
          <w:bCs/>
          <w:sz w:val="32"/>
          <w:szCs w:val="32"/>
        </w:rPr>
        <w:t>:</w:t>
      </w:r>
      <w:r w:rsidRPr="009C1621">
        <w:rPr>
          <w:rStyle w:val="a7"/>
          <w:rFonts w:eastAsia="仿宋_GB2312"/>
          <w:b w:val="0"/>
          <w:bCs/>
          <w:sz w:val="32"/>
          <w:szCs w:val="32"/>
        </w:rPr>
        <w:t>指反映除国家公园外的自然保护区、风景名胜区、自然遗产、地质公园等自然保护地建设、调查、规划、监测、</w:t>
      </w:r>
      <w:r w:rsidRPr="009C1621">
        <w:rPr>
          <w:rStyle w:val="a7"/>
          <w:rFonts w:eastAsia="仿宋_GB2312"/>
          <w:b w:val="0"/>
          <w:bCs/>
          <w:sz w:val="32"/>
          <w:szCs w:val="32"/>
        </w:rPr>
        <w:lastRenderedPageBreak/>
        <w:t>管护、能力提升、生态补偿、生态保护和修复、科研、宣传及管理等方面的支出</w:t>
      </w:r>
      <w:r w:rsidR="00C03F29" w:rsidRPr="009C1621">
        <w:rPr>
          <w:rStyle w:val="a7"/>
          <w:rFonts w:eastAsia="仿宋_GB2312"/>
          <w:b w:val="0"/>
          <w:bCs/>
          <w:sz w:val="32"/>
          <w:szCs w:val="32"/>
        </w:rPr>
        <w:t>。</w:t>
      </w:r>
    </w:p>
    <w:p w:rsidR="00C03F29" w:rsidRPr="009C1621" w:rsidRDefault="00766F87" w:rsidP="009C1621">
      <w:pPr>
        <w:spacing w:line="600" w:lineRule="exact"/>
        <w:ind w:firstLineChars="200" w:firstLine="640"/>
        <w:rPr>
          <w:rFonts w:eastAsia="仿宋_GB2312"/>
          <w:sz w:val="32"/>
          <w:szCs w:val="32"/>
        </w:rPr>
      </w:pPr>
      <w:r w:rsidRPr="009C1621">
        <w:rPr>
          <w:rStyle w:val="a7"/>
          <w:rFonts w:eastAsia="仿宋_GB2312"/>
          <w:b w:val="0"/>
          <w:bCs/>
          <w:sz w:val="32"/>
          <w:szCs w:val="32"/>
        </w:rPr>
        <w:t>9</w:t>
      </w:r>
      <w:r w:rsidR="00C03F29" w:rsidRPr="009C1621">
        <w:rPr>
          <w:rStyle w:val="a7"/>
          <w:rFonts w:eastAsia="仿宋_GB2312"/>
          <w:b w:val="0"/>
          <w:bCs/>
          <w:sz w:val="32"/>
          <w:szCs w:val="32"/>
        </w:rPr>
        <w:t>.</w:t>
      </w:r>
      <w:r w:rsidR="00C03F29" w:rsidRPr="009C1621">
        <w:rPr>
          <w:rFonts w:eastAsia="仿宋_GB2312"/>
          <w:sz w:val="32"/>
          <w:szCs w:val="32"/>
        </w:rPr>
        <w:t>农林水支出</w:t>
      </w:r>
      <w:r w:rsidR="00C03F29" w:rsidRPr="009C1621">
        <w:rPr>
          <w:rStyle w:val="a7"/>
          <w:rFonts w:eastAsia="仿宋_GB2312"/>
          <w:b w:val="0"/>
          <w:bCs/>
          <w:sz w:val="32"/>
          <w:szCs w:val="32"/>
        </w:rPr>
        <w:t>（类）林业和草原（款）林业草原防灾减灾（项）</w:t>
      </w:r>
      <w:r w:rsidR="00C03F29" w:rsidRPr="009C1621">
        <w:rPr>
          <w:rStyle w:val="a7"/>
          <w:rFonts w:eastAsia="仿宋_GB2312"/>
          <w:b w:val="0"/>
          <w:bCs/>
          <w:sz w:val="32"/>
          <w:szCs w:val="32"/>
        </w:rPr>
        <w:t>:</w:t>
      </w:r>
      <w:r w:rsidRPr="009C1621">
        <w:rPr>
          <w:rStyle w:val="a7"/>
          <w:rFonts w:eastAsia="仿宋_GB2312"/>
          <w:b w:val="0"/>
          <w:bCs/>
          <w:sz w:val="32"/>
          <w:szCs w:val="32"/>
        </w:rPr>
        <w:t>指反映用于病虫害等有害生物灾害、森林草原防灭火、野生动物疫病灾害等方面的支出</w:t>
      </w:r>
      <w:r w:rsidR="00C03F29" w:rsidRPr="009C1621">
        <w:rPr>
          <w:rStyle w:val="a7"/>
          <w:rFonts w:eastAsia="仿宋_GB2312"/>
          <w:b w:val="0"/>
          <w:bCs/>
          <w:sz w:val="32"/>
          <w:szCs w:val="32"/>
        </w:rPr>
        <w:t>。</w:t>
      </w:r>
    </w:p>
    <w:p w:rsidR="00C03F29" w:rsidRPr="009C1621" w:rsidRDefault="00766F87" w:rsidP="009C1621">
      <w:pPr>
        <w:spacing w:line="600" w:lineRule="exact"/>
        <w:ind w:firstLineChars="200" w:firstLine="640"/>
        <w:rPr>
          <w:rFonts w:eastAsia="仿宋_GB2312"/>
          <w:sz w:val="32"/>
          <w:szCs w:val="32"/>
        </w:rPr>
      </w:pPr>
      <w:r w:rsidRPr="009C1621">
        <w:rPr>
          <w:rStyle w:val="a7"/>
          <w:rFonts w:eastAsia="仿宋_GB2312"/>
          <w:b w:val="0"/>
          <w:bCs/>
          <w:sz w:val="32"/>
          <w:szCs w:val="32"/>
        </w:rPr>
        <w:t>10</w:t>
      </w:r>
      <w:r w:rsidR="00C03F29" w:rsidRPr="009C1621">
        <w:rPr>
          <w:rStyle w:val="a7"/>
          <w:rFonts w:eastAsia="仿宋_GB2312"/>
          <w:b w:val="0"/>
          <w:bCs/>
          <w:sz w:val="32"/>
          <w:szCs w:val="32"/>
        </w:rPr>
        <w:t>.</w:t>
      </w:r>
      <w:r w:rsidR="00C03F29" w:rsidRPr="009C1621">
        <w:rPr>
          <w:rFonts w:eastAsia="仿宋_GB2312"/>
          <w:sz w:val="32"/>
          <w:szCs w:val="32"/>
        </w:rPr>
        <w:t>住房保障支出</w:t>
      </w:r>
      <w:r w:rsidR="00C03F29" w:rsidRPr="009C1621">
        <w:rPr>
          <w:rStyle w:val="a7"/>
          <w:rFonts w:eastAsia="仿宋_GB2312"/>
          <w:b w:val="0"/>
          <w:bCs/>
          <w:sz w:val="32"/>
          <w:szCs w:val="32"/>
        </w:rPr>
        <w:t>（类）住房改革支出（款）住房公积金（项）</w:t>
      </w:r>
      <w:r w:rsidR="00C03F29" w:rsidRPr="009C1621">
        <w:rPr>
          <w:rStyle w:val="a7"/>
          <w:rFonts w:eastAsia="仿宋_GB2312"/>
          <w:b w:val="0"/>
          <w:bCs/>
          <w:sz w:val="32"/>
          <w:szCs w:val="32"/>
        </w:rPr>
        <w:t>:</w:t>
      </w:r>
      <w:r w:rsidRPr="009C1621">
        <w:rPr>
          <w:rStyle w:val="a7"/>
          <w:rFonts w:eastAsia="仿宋_GB2312"/>
          <w:b w:val="0"/>
          <w:bCs/>
          <w:sz w:val="32"/>
          <w:szCs w:val="32"/>
        </w:rPr>
        <w:t>指反映行政事业单位按人力资源和社会保障部、财政部规定的基本工资和津贴补贴以及规定比例为职工缴纳的住房公积金</w:t>
      </w:r>
      <w:r w:rsidR="00C03F29" w:rsidRPr="009C1621">
        <w:rPr>
          <w:rStyle w:val="a7"/>
          <w:rFonts w:eastAsia="仿宋_GB2312"/>
          <w:b w:val="0"/>
          <w:bCs/>
          <w:sz w:val="32"/>
          <w:szCs w:val="32"/>
        </w:rPr>
        <w:t>。</w:t>
      </w:r>
    </w:p>
    <w:p w:rsidR="00852C47" w:rsidRPr="009C1621" w:rsidRDefault="00766F87" w:rsidP="009C1621">
      <w:pPr>
        <w:ind w:firstLineChars="200" w:firstLine="640"/>
        <w:rPr>
          <w:rFonts w:eastAsia="仿宋_GB2312"/>
          <w:sz w:val="32"/>
          <w:szCs w:val="32"/>
        </w:rPr>
      </w:pPr>
      <w:r w:rsidRPr="009C1621">
        <w:rPr>
          <w:rFonts w:eastAsia="仿宋_GB2312"/>
          <w:sz w:val="32"/>
          <w:szCs w:val="32"/>
        </w:rPr>
        <w:t>11</w:t>
      </w:r>
      <w:r w:rsidR="009F47D8" w:rsidRPr="009C1621">
        <w:rPr>
          <w:rFonts w:eastAsia="仿宋_GB2312"/>
          <w:sz w:val="32"/>
          <w:szCs w:val="32"/>
        </w:rPr>
        <w:t>.</w:t>
      </w:r>
      <w:r w:rsidR="009F47D8" w:rsidRPr="009C1621">
        <w:rPr>
          <w:rFonts w:eastAsia="仿宋_GB2312"/>
          <w:sz w:val="32"/>
          <w:szCs w:val="32"/>
        </w:rPr>
        <w:t>基本支出：指为保障机构正常运转、完成日常工作任务而发生的人员支出和公用支出。</w:t>
      </w:r>
    </w:p>
    <w:p w:rsidR="00852C47" w:rsidRPr="009C1621" w:rsidRDefault="00766F87" w:rsidP="009C1621">
      <w:pPr>
        <w:ind w:firstLineChars="200" w:firstLine="640"/>
        <w:rPr>
          <w:rFonts w:eastAsia="仿宋_GB2312"/>
          <w:sz w:val="32"/>
          <w:szCs w:val="32"/>
        </w:rPr>
      </w:pPr>
      <w:r w:rsidRPr="009C1621">
        <w:rPr>
          <w:rFonts w:eastAsia="仿宋_GB2312"/>
          <w:sz w:val="32"/>
          <w:szCs w:val="32"/>
        </w:rPr>
        <w:t>12</w:t>
      </w:r>
      <w:r w:rsidR="009F47D8" w:rsidRPr="009C1621">
        <w:rPr>
          <w:rFonts w:eastAsia="仿宋_GB2312"/>
          <w:sz w:val="32"/>
          <w:szCs w:val="32"/>
        </w:rPr>
        <w:t>.</w:t>
      </w:r>
      <w:r w:rsidR="009F47D8" w:rsidRPr="009C1621">
        <w:rPr>
          <w:rFonts w:eastAsia="仿宋_GB2312"/>
          <w:sz w:val="32"/>
          <w:szCs w:val="32"/>
        </w:rPr>
        <w:t>项目支出：指在基本支出之外为完成特定行政任务和事业发展目标所发生的支出。</w:t>
      </w:r>
    </w:p>
    <w:p w:rsidR="00852C47" w:rsidRPr="009C1621" w:rsidRDefault="00766F87" w:rsidP="009C1621">
      <w:pPr>
        <w:pStyle w:val="Default"/>
        <w:spacing w:line="560" w:lineRule="exact"/>
        <w:ind w:firstLineChars="200" w:firstLine="640"/>
        <w:rPr>
          <w:rFonts w:ascii="Times New Roman" w:eastAsia="仿宋_GB2312" w:hAnsi="Times New Roman" w:cs="Times New Roman"/>
          <w:color w:val="auto"/>
          <w:sz w:val="32"/>
          <w:szCs w:val="32"/>
        </w:rPr>
      </w:pPr>
      <w:r w:rsidRPr="009C1621">
        <w:rPr>
          <w:rFonts w:ascii="Times New Roman" w:eastAsia="仿宋_GB2312" w:hAnsi="Times New Roman" w:cs="Times New Roman"/>
          <w:color w:val="auto"/>
          <w:sz w:val="32"/>
          <w:szCs w:val="32"/>
        </w:rPr>
        <w:t>13</w:t>
      </w:r>
      <w:r w:rsidR="009F47D8" w:rsidRPr="009C1621">
        <w:rPr>
          <w:rFonts w:ascii="Times New Roman" w:eastAsia="仿宋_GB2312" w:hAnsi="Times New Roman" w:cs="Times New Roman"/>
          <w:color w:val="auto"/>
          <w:sz w:val="32"/>
          <w:szCs w:val="32"/>
        </w:rPr>
        <w:t>.“</w:t>
      </w:r>
      <w:r w:rsidR="009F47D8" w:rsidRPr="009C1621">
        <w:rPr>
          <w:rFonts w:ascii="Times New Roman" w:eastAsia="仿宋_GB2312" w:hAnsi="Times New Roman" w:cs="Times New Roman"/>
          <w:color w:val="auto"/>
          <w:sz w:val="32"/>
          <w:szCs w:val="32"/>
        </w:rPr>
        <w:t>三公</w:t>
      </w:r>
      <w:r w:rsidR="009F47D8" w:rsidRPr="009C1621">
        <w:rPr>
          <w:rFonts w:ascii="Times New Roman" w:eastAsia="仿宋_GB2312" w:hAnsi="Times New Roman" w:cs="Times New Roman"/>
          <w:color w:val="auto"/>
          <w:sz w:val="32"/>
          <w:szCs w:val="32"/>
        </w:rPr>
        <w:t>”</w:t>
      </w:r>
      <w:r w:rsidR="009F47D8" w:rsidRPr="009C1621">
        <w:rPr>
          <w:rFonts w:ascii="Times New Roman" w:eastAsia="仿宋_GB2312" w:hAnsi="Times New Roman" w:cs="Times New Roman"/>
          <w:color w:val="auto"/>
          <w:sz w:val="32"/>
          <w:szCs w:val="32"/>
        </w:rPr>
        <w:t>经费：指单位用财政拨款安排的因公出国（境）费、公务用车购置及运行费和公务接待费。其中，因公出国（境）</w:t>
      </w:r>
      <w:proofErr w:type="gramStart"/>
      <w:r w:rsidR="009F47D8" w:rsidRPr="009C1621">
        <w:rPr>
          <w:rFonts w:ascii="Times New Roman" w:eastAsia="仿宋_GB2312" w:hAnsi="Times New Roman" w:cs="Times New Roman"/>
          <w:color w:val="auto"/>
          <w:sz w:val="32"/>
          <w:szCs w:val="32"/>
        </w:rPr>
        <w:t>费反映</w:t>
      </w:r>
      <w:proofErr w:type="gramEnd"/>
      <w:r w:rsidR="009F47D8" w:rsidRPr="009C1621">
        <w:rPr>
          <w:rFonts w:ascii="Times New Roman" w:eastAsia="仿宋_GB2312" w:hAnsi="Times New Roman" w:cs="Times New Roman"/>
          <w:color w:val="auto"/>
          <w:sz w:val="32"/>
          <w:szCs w:val="32"/>
        </w:rPr>
        <w:t>单位公务出国（境）的国际旅费、国外城市间交通费、住宿费、伙食费、培训费、公杂费等支出；公务用车购置及运行</w:t>
      </w:r>
      <w:proofErr w:type="gramStart"/>
      <w:r w:rsidR="009F47D8" w:rsidRPr="009C1621">
        <w:rPr>
          <w:rFonts w:ascii="Times New Roman" w:eastAsia="仿宋_GB2312" w:hAnsi="Times New Roman" w:cs="Times New Roman"/>
          <w:color w:val="auto"/>
          <w:sz w:val="32"/>
          <w:szCs w:val="32"/>
        </w:rPr>
        <w:t>费反映</w:t>
      </w:r>
      <w:proofErr w:type="gramEnd"/>
      <w:r w:rsidR="009F47D8" w:rsidRPr="009C1621">
        <w:rPr>
          <w:rFonts w:ascii="Times New Roman" w:eastAsia="仿宋_GB2312" w:hAnsi="Times New Roman" w:cs="Times New Roman"/>
          <w:color w:val="auto"/>
          <w:sz w:val="32"/>
          <w:szCs w:val="32"/>
        </w:rPr>
        <w:t>单位公务用车车辆购置支出（</w:t>
      </w:r>
      <w:proofErr w:type="gramStart"/>
      <w:r w:rsidR="009F47D8" w:rsidRPr="009C1621">
        <w:rPr>
          <w:rFonts w:ascii="Times New Roman" w:eastAsia="仿宋_GB2312" w:hAnsi="Times New Roman" w:cs="Times New Roman"/>
          <w:color w:val="auto"/>
          <w:sz w:val="32"/>
          <w:szCs w:val="32"/>
        </w:rPr>
        <w:t>含车辆</w:t>
      </w:r>
      <w:proofErr w:type="gramEnd"/>
      <w:r w:rsidR="009F47D8" w:rsidRPr="009C1621">
        <w:rPr>
          <w:rFonts w:ascii="Times New Roman" w:eastAsia="仿宋_GB2312" w:hAnsi="Times New Roman" w:cs="Times New Roman"/>
          <w:color w:val="auto"/>
          <w:sz w:val="32"/>
          <w:szCs w:val="32"/>
        </w:rPr>
        <w:t>购置税）及租用费、燃料费、维修费、过路过桥费、保险费等支出；公务接待</w:t>
      </w:r>
      <w:proofErr w:type="gramStart"/>
      <w:r w:rsidR="009F47D8" w:rsidRPr="009C1621">
        <w:rPr>
          <w:rFonts w:ascii="Times New Roman" w:eastAsia="仿宋_GB2312" w:hAnsi="Times New Roman" w:cs="Times New Roman"/>
          <w:color w:val="auto"/>
          <w:sz w:val="32"/>
          <w:szCs w:val="32"/>
        </w:rPr>
        <w:t>费反映</w:t>
      </w:r>
      <w:proofErr w:type="gramEnd"/>
      <w:r w:rsidR="009F47D8" w:rsidRPr="009C1621">
        <w:rPr>
          <w:rFonts w:ascii="Times New Roman" w:eastAsia="仿宋_GB2312" w:hAnsi="Times New Roman" w:cs="Times New Roman"/>
          <w:color w:val="auto"/>
          <w:sz w:val="32"/>
          <w:szCs w:val="32"/>
        </w:rPr>
        <w:t>单位按规定开支的各类公务接待（含外宾接待）支出。</w:t>
      </w:r>
    </w:p>
    <w:p w:rsidR="00852C47" w:rsidRPr="009C1621" w:rsidRDefault="00766F87" w:rsidP="009C1621">
      <w:pPr>
        <w:pStyle w:val="Default"/>
        <w:spacing w:line="560" w:lineRule="exact"/>
        <w:ind w:firstLineChars="200" w:firstLine="640"/>
        <w:rPr>
          <w:rFonts w:ascii="Times New Roman" w:eastAsia="仿宋_GB2312" w:hAnsi="Times New Roman" w:cs="Times New Roman"/>
          <w:color w:val="auto"/>
          <w:sz w:val="32"/>
          <w:szCs w:val="32"/>
        </w:rPr>
      </w:pPr>
      <w:r w:rsidRPr="009C1621">
        <w:rPr>
          <w:rFonts w:ascii="Times New Roman" w:eastAsia="仿宋_GB2312" w:hAnsi="Times New Roman" w:cs="Times New Roman"/>
          <w:color w:val="auto"/>
          <w:sz w:val="32"/>
          <w:szCs w:val="32"/>
        </w:rPr>
        <w:t>14</w:t>
      </w:r>
      <w:r w:rsidR="009F47D8" w:rsidRPr="009C1621">
        <w:rPr>
          <w:rFonts w:ascii="Times New Roman" w:eastAsia="仿宋_GB2312" w:hAnsi="Times New Roman" w:cs="Times New Roman"/>
          <w:color w:val="auto"/>
          <w:sz w:val="32"/>
          <w:szCs w:val="32"/>
        </w:rPr>
        <w:t>.</w:t>
      </w:r>
      <w:r w:rsidR="009F47D8" w:rsidRPr="009C1621">
        <w:rPr>
          <w:rFonts w:ascii="Times New Roman" w:eastAsia="仿宋_GB2312" w:hAnsi="Times New Roman" w:cs="Times New Roman"/>
          <w:color w:val="auto"/>
          <w:sz w:val="32"/>
          <w:szCs w:val="32"/>
        </w:rPr>
        <w:t>机关运行经费：为保障行政单位（含参照公务员法管理的事业单位）运行用于购买货物和服务的各项资金，包括</w:t>
      </w:r>
      <w:r w:rsidR="009F47D8" w:rsidRPr="009C1621">
        <w:rPr>
          <w:rFonts w:ascii="Times New Roman" w:eastAsia="仿宋_GB2312" w:hAnsi="Times New Roman" w:cs="Times New Roman"/>
          <w:color w:val="auto"/>
          <w:sz w:val="32"/>
          <w:szCs w:val="32"/>
        </w:rPr>
        <w:lastRenderedPageBreak/>
        <w:t>办公及印刷费、邮电费、差旅费、会议费、福利费、日常维修费、专用材料及一般设备购置费、办公用房水电费、办公用房取暖费、办公用房物业管理费、公务用车运行维护费以及其他费用。</w:t>
      </w: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Pr="009C1621" w:rsidRDefault="007572E0" w:rsidP="009C1621">
      <w:pPr>
        <w:pStyle w:val="Default"/>
        <w:spacing w:line="560" w:lineRule="exact"/>
        <w:ind w:firstLineChars="200" w:firstLine="640"/>
        <w:rPr>
          <w:rFonts w:ascii="Times New Roman" w:eastAsia="仿宋_GB2312" w:hAnsi="Times New Roman" w:cs="Times New Roman"/>
          <w:color w:val="auto"/>
          <w:sz w:val="32"/>
          <w:szCs w:val="32"/>
        </w:rPr>
      </w:pPr>
    </w:p>
    <w:p w:rsidR="007572E0" w:rsidRDefault="007572E0" w:rsidP="009C1621">
      <w:pPr>
        <w:pStyle w:val="Default"/>
        <w:spacing w:line="560" w:lineRule="exact"/>
        <w:ind w:firstLineChars="200" w:firstLine="640"/>
        <w:rPr>
          <w:rFonts w:ascii="Times New Roman" w:eastAsia="仿宋_GB2312" w:hAnsi="Times New Roman" w:cs="Times New Roman" w:hint="eastAsia"/>
          <w:color w:val="auto"/>
          <w:sz w:val="32"/>
          <w:szCs w:val="32"/>
        </w:rPr>
      </w:pPr>
    </w:p>
    <w:p w:rsidR="009C1621" w:rsidRPr="009C1621" w:rsidRDefault="009C1621" w:rsidP="009C1621">
      <w:pPr>
        <w:pStyle w:val="Default"/>
        <w:spacing w:line="560" w:lineRule="exact"/>
        <w:ind w:firstLineChars="200" w:firstLine="640"/>
        <w:rPr>
          <w:rFonts w:ascii="Times New Roman" w:eastAsia="仿宋_GB2312" w:hAnsi="Times New Roman" w:cs="Times New Roman"/>
          <w:color w:val="auto"/>
          <w:sz w:val="32"/>
          <w:szCs w:val="32"/>
        </w:rPr>
      </w:pPr>
    </w:p>
    <w:p w:rsidR="00852C47" w:rsidRPr="009C1621" w:rsidRDefault="009F47D8">
      <w:pPr>
        <w:spacing w:line="600" w:lineRule="exact"/>
        <w:jc w:val="center"/>
        <w:outlineLvl w:val="0"/>
        <w:rPr>
          <w:rStyle w:val="1Char"/>
          <w:rFonts w:eastAsia="黑体"/>
          <w:b w:val="0"/>
        </w:rPr>
      </w:pPr>
      <w:bookmarkStart w:id="52" w:name="_Toc15396614"/>
      <w:bookmarkStart w:id="53" w:name="_Toc15377226"/>
      <w:r w:rsidRPr="009C1621">
        <w:rPr>
          <w:rFonts w:eastAsia="黑体"/>
          <w:sz w:val="44"/>
          <w:szCs w:val="44"/>
        </w:rPr>
        <w:lastRenderedPageBreak/>
        <w:t>第</w:t>
      </w:r>
      <w:r w:rsidRPr="009C1621">
        <w:rPr>
          <w:rStyle w:val="1Char"/>
          <w:rFonts w:eastAsia="黑体"/>
          <w:b w:val="0"/>
        </w:rPr>
        <w:t>四部分</w:t>
      </w:r>
      <w:r w:rsidRPr="009C1621">
        <w:rPr>
          <w:rStyle w:val="1Char"/>
          <w:rFonts w:eastAsia="黑体"/>
          <w:b w:val="0"/>
        </w:rPr>
        <w:t xml:space="preserve"> </w:t>
      </w:r>
      <w:r w:rsidRPr="009C1621">
        <w:rPr>
          <w:rStyle w:val="1Char"/>
          <w:rFonts w:eastAsia="黑体"/>
          <w:b w:val="0"/>
        </w:rPr>
        <w:t>附件</w:t>
      </w:r>
      <w:bookmarkEnd w:id="52"/>
    </w:p>
    <w:p w:rsidR="00852C47" w:rsidRPr="009C1621" w:rsidRDefault="009F47D8">
      <w:pPr>
        <w:spacing w:line="572" w:lineRule="exact"/>
        <w:jc w:val="left"/>
        <w:outlineLvl w:val="0"/>
        <w:rPr>
          <w:rFonts w:eastAsia="仿宋_GB2312"/>
          <w:sz w:val="32"/>
          <w:szCs w:val="32"/>
        </w:rPr>
      </w:pPr>
      <w:r w:rsidRPr="009C1621">
        <w:rPr>
          <w:rFonts w:eastAsia="黑体"/>
          <w:sz w:val="32"/>
          <w:szCs w:val="32"/>
        </w:rPr>
        <w:t>附件</w:t>
      </w:r>
      <w:r w:rsidR="005565FC" w:rsidRPr="009C1621">
        <w:rPr>
          <w:rFonts w:eastAsia="黑体"/>
          <w:sz w:val="32"/>
          <w:szCs w:val="32"/>
        </w:rPr>
        <w:t>：</w:t>
      </w:r>
    </w:p>
    <w:tbl>
      <w:tblPr>
        <w:tblpPr w:leftFromText="180" w:rightFromText="180" w:vertAnchor="text" w:horzAnchor="page" w:tblpX="1281" w:tblpY="660"/>
        <w:tblOverlap w:val="never"/>
        <w:tblW w:w="9558" w:type="dxa"/>
        <w:tblLayout w:type="fixed"/>
        <w:tblLook w:val="04A0" w:firstRow="1" w:lastRow="0" w:firstColumn="1" w:lastColumn="0" w:noHBand="0" w:noVBand="1"/>
      </w:tblPr>
      <w:tblGrid>
        <w:gridCol w:w="1526"/>
        <w:gridCol w:w="967"/>
        <w:gridCol w:w="1385"/>
        <w:gridCol w:w="1189"/>
        <w:gridCol w:w="1224"/>
        <w:gridCol w:w="763"/>
        <w:gridCol w:w="2268"/>
        <w:gridCol w:w="236"/>
      </w:tblGrid>
      <w:tr w:rsidR="00852C47" w:rsidRPr="009C1621" w:rsidTr="001818D5">
        <w:trPr>
          <w:trHeight w:val="675"/>
        </w:trPr>
        <w:tc>
          <w:tcPr>
            <w:tcW w:w="9322" w:type="dxa"/>
            <w:gridSpan w:val="7"/>
            <w:tcBorders>
              <w:top w:val="nil"/>
              <w:left w:val="nil"/>
              <w:bottom w:val="nil"/>
              <w:right w:val="nil"/>
            </w:tcBorders>
            <w:shd w:val="clear" w:color="auto" w:fill="auto"/>
            <w:vAlign w:val="center"/>
          </w:tcPr>
          <w:p w:rsidR="00852C47" w:rsidRPr="009C1621" w:rsidRDefault="009F47D8" w:rsidP="001818D5">
            <w:pPr>
              <w:widowControl/>
              <w:textAlignment w:val="center"/>
              <w:rPr>
                <w:w w:val="98"/>
                <w:sz w:val="32"/>
                <w:szCs w:val="32"/>
              </w:rPr>
            </w:pPr>
            <w:bookmarkStart w:id="54" w:name="_Toc15396618"/>
            <w:r w:rsidRPr="009C1621">
              <w:rPr>
                <w:w w:val="98"/>
                <w:sz w:val="32"/>
                <w:szCs w:val="32"/>
              </w:rPr>
              <w:t>2021</w:t>
            </w:r>
            <w:r w:rsidRPr="009C1621">
              <w:rPr>
                <w:w w:val="98"/>
                <w:sz w:val="32"/>
                <w:szCs w:val="32"/>
              </w:rPr>
              <w:t>年</w:t>
            </w:r>
            <w:r w:rsidRPr="009C1621">
              <w:rPr>
                <w:w w:val="98"/>
                <w:sz w:val="32"/>
                <w:szCs w:val="32"/>
              </w:rPr>
              <w:t>100</w:t>
            </w:r>
            <w:r w:rsidRPr="009C1621">
              <w:rPr>
                <w:w w:val="98"/>
                <w:sz w:val="32"/>
                <w:szCs w:val="32"/>
              </w:rPr>
              <w:t>万元以上（含）特定目标类部门预算项目绩效目标自评</w:t>
            </w:r>
          </w:p>
        </w:tc>
        <w:tc>
          <w:tcPr>
            <w:tcW w:w="236" w:type="dxa"/>
            <w:tcBorders>
              <w:top w:val="nil"/>
              <w:left w:val="nil"/>
              <w:bottom w:val="nil"/>
              <w:right w:val="nil"/>
            </w:tcBorders>
            <w:shd w:val="clear" w:color="auto" w:fill="auto"/>
            <w:vAlign w:val="center"/>
          </w:tcPr>
          <w:p w:rsidR="00852C47" w:rsidRPr="009C1621" w:rsidRDefault="00852C47" w:rsidP="001818D5">
            <w:pPr>
              <w:widowControl/>
              <w:jc w:val="center"/>
              <w:textAlignment w:val="center"/>
              <w:rPr>
                <w:kern w:val="0"/>
                <w:sz w:val="32"/>
                <w:szCs w:val="32"/>
              </w:rPr>
            </w:pPr>
          </w:p>
        </w:tc>
      </w:tr>
      <w:tr w:rsidR="00852C47" w:rsidRPr="009C1621" w:rsidTr="001818D5">
        <w:trPr>
          <w:gridAfter w:val="1"/>
          <w:wAfter w:w="236" w:type="dxa"/>
          <w:trHeight w:val="254"/>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center"/>
              <w:textAlignment w:val="center"/>
              <w:rPr>
                <w:sz w:val="24"/>
              </w:rPr>
            </w:pPr>
            <w:r w:rsidRPr="009C1621">
              <w:rPr>
                <w:kern w:val="0"/>
                <w:sz w:val="24"/>
              </w:rPr>
              <w:t>主管部门及代码</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D0BFE" w:rsidP="001818D5">
            <w:pPr>
              <w:widowControl/>
              <w:spacing w:line="320" w:lineRule="exact"/>
              <w:textAlignment w:val="center"/>
              <w:rPr>
                <w:sz w:val="24"/>
              </w:rPr>
            </w:pPr>
            <w:r w:rsidRPr="009C1621">
              <w:rPr>
                <w:sz w:val="24"/>
              </w:rPr>
              <w:t>市林业局（</w:t>
            </w:r>
            <w:r w:rsidRPr="009C1621">
              <w:rPr>
                <w:sz w:val="24"/>
              </w:rPr>
              <w:t>652001</w:t>
            </w:r>
            <w:r w:rsidRPr="009C1621">
              <w:rPr>
                <w:sz w:val="24"/>
              </w:rPr>
              <w:t>）</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center"/>
              <w:textAlignment w:val="center"/>
              <w:rPr>
                <w:sz w:val="24"/>
              </w:rPr>
            </w:pPr>
            <w:r w:rsidRPr="009C1621">
              <w:rPr>
                <w:kern w:val="0"/>
                <w:sz w:val="24"/>
              </w:rPr>
              <w:t>实施单位</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D0BFE" w:rsidP="001818D5">
            <w:pPr>
              <w:widowControl/>
              <w:spacing w:line="320" w:lineRule="exact"/>
              <w:jc w:val="center"/>
              <w:textAlignment w:val="center"/>
              <w:rPr>
                <w:sz w:val="24"/>
              </w:rPr>
            </w:pPr>
            <w:r w:rsidRPr="009C1621">
              <w:rPr>
                <w:sz w:val="24"/>
              </w:rPr>
              <w:t>攀枝花市二滩国家森林公园保护中心</w:t>
            </w:r>
          </w:p>
        </w:tc>
      </w:tr>
      <w:tr w:rsidR="00852C47" w:rsidRPr="009C1621" w:rsidTr="001818D5">
        <w:trPr>
          <w:gridAfter w:val="1"/>
          <w:wAfter w:w="236" w:type="dxa"/>
          <w:trHeight w:val="341"/>
        </w:trPr>
        <w:tc>
          <w:tcPr>
            <w:tcW w:w="24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center"/>
              <w:textAlignment w:val="center"/>
              <w:rPr>
                <w:sz w:val="24"/>
              </w:rPr>
            </w:pPr>
            <w:r w:rsidRPr="009C1621">
              <w:rPr>
                <w:kern w:val="0"/>
                <w:sz w:val="24"/>
              </w:rPr>
              <w:t>项目预算</w:t>
            </w:r>
            <w:r w:rsidRPr="009C1621">
              <w:rPr>
                <w:kern w:val="0"/>
                <w:sz w:val="24"/>
              </w:rPr>
              <w:br/>
            </w:r>
            <w:r w:rsidRPr="009C1621">
              <w:rPr>
                <w:kern w:val="0"/>
                <w:sz w:val="24"/>
              </w:rPr>
              <w:t>执行情况</w:t>
            </w:r>
            <w:r w:rsidRPr="009C1621">
              <w:rPr>
                <w:kern w:val="0"/>
                <w:sz w:val="24"/>
              </w:rPr>
              <w:br/>
            </w:r>
            <w:r w:rsidRPr="009C1621">
              <w:rPr>
                <w:kern w:val="0"/>
                <w:sz w:val="24"/>
              </w:rPr>
              <w:t>（万元）</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left"/>
              <w:textAlignment w:val="center"/>
              <w:rPr>
                <w:sz w:val="24"/>
              </w:rPr>
            </w:pPr>
            <w:r w:rsidRPr="009C1621">
              <w:rPr>
                <w:kern w:val="0"/>
                <w:sz w:val="24"/>
              </w:rPr>
              <w:t xml:space="preserve"> </w:t>
            </w:r>
            <w:r w:rsidRPr="009C1621">
              <w:rPr>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D0BFE" w:rsidP="001818D5">
            <w:pPr>
              <w:widowControl/>
              <w:spacing w:line="320" w:lineRule="exact"/>
              <w:jc w:val="left"/>
              <w:textAlignment w:val="center"/>
              <w:rPr>
                <w:sz w:val="24"/>
              </w:rPr>
            </w:pPr>
            <w:r w:rsidRPr="009C1621">
              <w:rPr>
                <w:sz w:val="24"/>
              </w:rPr>
              <w:t>360.00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left"/>
              <w:textAlignment w:val="center"/>
              <w:rPr>
                <w:sz w:val="24"/>
              </w:rPr>
            </w:pPr>
            <w:r w:rsidRPr="009C1621">
              <w:rPr>
                <w:kern w:val="0"/>
                <w:sz w:val="24"/>
              </w:rPr>
              <w:t>执行数：</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D0BFE" w:rsidP="001818D5">
            <w:pPr>
              <w:widowControl/>
              <w:spacing w:line="320" w:lineRule="exact"/>
              <w:ind w:right="480"/>
              <w:jc w:val="center"/>
              <w:textAlignment w:val="center"/>
              <w:rPr>
                <w:sz w:val="24"/>
              </w:rPr>
            </w:pPr>
            <w:r w:rsidRPr="009C1621">
              <w:rPr>
                <w:sz w:val="24"/>
              </w:rPr>
              <w:t xml:space="preserve">   54.69</w:t>
            </w:r>
          </w:p>
        </w:tc>
      </w:tr>
      <w:tr w:rsidR="00852C47" w:rsidRPr="009C1621" w:rsidTr="001818D5">
        <w:trPr>
          <w:gridAfter w:val="1"/>
          <w:wAfter w:w="236" w:type="dxa"/>
          <w:trHeight w:val="555"/>
        </w:trPr>
        <w:tc>
          <w:tcPr>
            <w:tcW w:w="24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852C47" w:rsidP="001818D5">
            <w:pPr>
              <w:spacing w:line="320" w:lineRule="exact"/>
              <w:jc w:val="center"/>
              <w:rPr>
                <w:sz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left"/>
              <w:textAlignment w:val="center"/>
              <w:rPr>
                <w:kern w:val="0"/>
                <w:sz w:val="24"/>
              </w:rPr>
            </w:pPr>
            <w:r w:rsidRPr="009C1621">
              <w:rPr>
                <w:kern w:val="0"/>
                <w:sz w:val="24"/>
              </w:rPr>
              <w:t>其中：</w:t>
            </w:r>
          </w:p>
          <w:p w:rsidR="00852C47" w:rsidRPr="009C1621" w:rsidRDefault="009F47D8" w:rsidP="001818D5">
            <w:pPr>
              <w:widowControl/>
              <w:spacing w:line="320" w:lineRule="exact"/>
              <w:jc w:val="left"/>
              <w:textAlignment w:val="center"/>
              <w:rPr>
                <w:sz w:val="24"/>
              </w:rPr>
            </w:pPr>
            <w:r w:rsidRPr="009C1621">
              <w:rPr>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7B3BD6" w:rsidP="001818D5">
            <w:pPr>
              <w:widowControl/>
              <w:spacing w:line="320" w:lineRule="exact"/>
              <w:jc w:val="left"/>
              <w:textAlignment w:val="center"/>
              <w:rPr>
                <w:sz w:val="24"/>
              </w:rPr>
            </w:pPr>
            <w:r w:rsidRPr="009C1621">
              <w:rPr>
                <w:sz w:val="24"/>
              </w:rPr>
              <w:t>360.00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left"/>
              <w:textAlignment w:val="center"/>
              <w:rPr>
                <w:kern w:val="0"/>
                <w:sz w:val="24"/>
              </w:rPr>
            </w:pPr>
            <w:r w:rsidRPr="009C1621">
              <w:rPr>
                <w:kern w:val="0"/>
                <w:sz w:val="24"/>
              </w:rPr>
              <w:t>其中：</w:t>
            </w:r>
          </w:p>
          <w:p w:rsidR="00852C47" w:rsidRPr="009C1621" w:rsidRDefault="009F47D8" w:rsidP="001818D5">
            <w:pPr>
              <w:widowControl/>
              <w:spacing w:line="320" w:lineRule="exact"/>
              <w:jc w:val="left"/>
              <w:textAlignment w:val="center"/>
              <w:rPr>
                <w:sz w:val="24"/>
              </w:rPr>
            </w:pPr>
            <w:r w:rsidRPr="009C1621">
              <w:rPr>
                <w:kern w:val="0"/>
                <w:sz w:val="24"/>
              </w:rPr>
              <w:t>财政拨款</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7B3BD6" w:rsidP="009C1621">
            <w:pPr>
              <w:widowControl/>
              <w:spacing w:line="320" w:lineRule="exact"/>
              <w:ind w:firstLineChars="450" w:firstLine="1080"/>
              <w:textAlignment w:val="center"/>
              <w:rPr>
                <w:sz w:val="24"/>
              </w:rPr>
            </w:pPr>
            <w:r w:rsidRPr="009C1621">
              <w:rPr>
                <w:sz w:val="24"/>
              </w:rPr>
              <w:t>54.69</w:t>
            </w:r>
          </w:p>
        </w:tc>
      </w:tr>
      <w:tr w:rsidR="00852C47" w:rsidRPr="009C1621" w:rsidTr="001818D5">
        <w:trPr>
          <w:gridAfter w:val="1"/>
          <w:wAfter w:w="236" w:type="dxa"/>
          <w:trHeight w:val="341"/>
        </w:trPr>
        <w:tc>
          <w:tcPr>
            <w:tcW w:w="24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852C47" w:rsidP="001818D5">
            <w:pPr>
              <w:spacing w:line="320" w:lineRule="exact"/>
              <w:jc w:val="center"/>
              <w:rPr>
                <w:sz w:val="24"/>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left"/>
              <w:textAlignment w:val="center"/>
              <w:rPr>
                <w:sz w:val="24"/>
              </w:rPr>
            </w:pPr>
            <w:r w:rsidRPr="009C1621">
              <w:rPr>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852C47" w:rsidP="001818D5">
            <w:pPr>
              <w:widowControl/>
              <w:spacing w:line="320" w:lineRule="exact"/>
              <w:jc w:val="left"/>
              <w:textAlignment w:val="center"/>
              <w:rPr>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left"/>
              <w:textAlignment w:val="center"/>
              <w:rPr>
                <w:sz w:val="24"/>
              </w:rPr>
            </w:pPr>
            <w:r w:rsidRPr="009C1621">
              <w:rPr>
                <w:kern w:val="0"/>
                <w:sz w:val="24"/>
              </w:rPr>
              <w:t>其他资金</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852C47" w:rsidP="001818D5">
            <w:pPr>
              <w:widowControl/>
              <w:spacing w:line="320" w:lineRule="exact"/>
              <w:jc w:val="center"/>
              <w:textAlignment w:val="center"/>
              <w:rPr>
                <w:sz w:val="24"/>
              </w:rPr>
            </w:pPr>
          </w:p>
        </w:tc>
      </w:tr>
      <w:tr w:rsidR="00852C47" w:rsidRPr="009C1621" w:rsidTr="001818D5">
        <w:trPr>
          <w:gridAfter w:val="1"/>
          <w:wAfter w:w="236" w:type="dxa"/>
          <w:trHeight w:val="217"/>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center"/>
              <w:textAlignment w:val="center"/>
              <w:rPr>
                <w:kern w:val="0"/>
                <w:sz w:val="24"/>
              </w:rPr>
            </w:pPr>
            <w:r w:rsidRPr="009C1621">
              <w:rPr>
                <w:kern w:val="0"/>
                <w:sz w:val="24"/>
              </w:rPr>
              <w:t>年度总体目标</w:t>
            </w:r>
          </w:p>
          <w:p w:rsidR="00852C47" w:rsidRPr="009C1621" w:rsidRDefault="009F47D8" w:rsidP="001818D5">
            <w:pPr>
              <w:widowControl/>
              <w:spacing w:line="320" w:lineRule="exact"/>
              <w:jc w:val="center"/>
              <w:textAlignment w:val="center"/>
              <w:rPr>
                <w:sz w:val="24"/>
              </w:rPr>
            </w:pPr>
            <w:r w:rsidRPr="009C1621">
              <w:rPr>
                <w:kern w:val="0"/>
                <w:sz w:val="24"/>
              </w:rPr>
              <w:t>完成情况</w:t>
            </w:r>
          </w:p>
        </w:tc>
        <w:tc>
          <w:tcPr>
            <w:tcW w:w="3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center"/>
              <w:textAlignment w:val="center"/>
              <w:rPr>
                <w:sz w:val="24"/>
              </w:rPr>
            </w:pPr>
            <w:r w:rsidRPr="009C1621">
              <w:rPr>
                <w:kern w:val="0"/>
                <w:sz w:val="24"/>
              </w:rPr>
              <w:t>预期目标</w:t>
            </w:r>
          </w:p>
        </w:tc>
        <w:tc>
          <w:tcPr>
            <w:tcW w:w="42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center"/>
              <w:textAlignment w:val="center"/>
              <w:rPr>
                <w:sz w:val="24"/>
              </w:rPr>
            </w:pPr>
            <w:r w:rsidRPr="009C1621">
              <w:rPr>
                <w:kern w:val="0"/>
                <w:sz w:val="24"/>
              </w:rPr>
              <w:t>目标实际完成情况</w:t>
            </w:r>
          </w:p>
        </w:tc>
      </w:tr>
      <w:tr w:rsidR="00852C47" w:rsidRPr="009C1621" w:rsidTr="001818D5">
        <w:trPr>
          <w:gridAfter w:val="1"/>
          <w:wAfter w:w="236" w:type="dxa"/>
          <w:trHeight w:val="797"/>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852C47" w:rsidP="001818D5">
            <w:pPr>
              <w:spacing w:line="320" w:lineRule="exact"/>
              <w:jc w:val="center"/>
              <w:rPr>
                <w:sz w:val="24"/>
              </w:rPr>
            </w:pPr>
          </w:p>
        </w:tc>
        <w:tc>
          <w:tcPr>
            <w:tcW w:w="3541" w:type="dxa"/>
            <w:gridSpan w:val="3"/>
            <w:tcBorders>
              <w:top w:val="single" w:sz="4" w:space="0" w:color="000000"/>
              <w:left w:val="single" w:sz="4" w:space="0" w:color="000000"/>
              <w:bottom w:val="single" w:sz="4" w:space="0" w:color="000000"/>
              <w:right w:val="single" w:sz="4" w:space="0" w:color="000000"/>
            </w:tcBorders>
            <w:shd w:val="clear" w:color="auto" w:fill="auto"/>
          </w:tcPr>
          <w:p w:rsidR="00852C47" w:rsidRPr="009C1621" w:rsidRDefault="007B3BD6" w:rsidP="001818D5">
            <w:pPr>
              <w:widowControl/>
              <w:spacing w:line="240" w:lineRule="exact"/>
              <w:jc w:val="left"/>
              <w:textAlignment w:val="top"/>
              <w:rPr>
                <w:rFonts w:eastAsia="仿宋_GB2312"/>
                <w:sz w:val="18"/>
                <w:szCs w:val="18"/>
              </w:rPr>
            </w:pPr>
            <w:r w:rsidRPr="009C1621">
              <w:rPr>
                <w:rFonts w:eastAsia="仿宋_GB2312"/>
                <w:sz w:val="18"/>
                <w:szCs w:val="18"/>
              </w:rPr>
              <w:t>抓好二滩国家森林公园森林草原防灭火，生态环境保护治理，保障基本公共服务运转，二滩国家森林公园森林防灭火工作得到人防、物防、技防保障，实现公园</w:t>
            </w:r>
            <w:proofErr w:type="gramStart"/>
            <w:r w:rsidRPr="009C1621">
              <w:rPr>
                <w:rFonts w:eastAsia="仿宋_GB2312"/>
                <w:sz w:val="18"/>
                <w:szCs w:val="18"/>
              </w:rPr>
              <w:t>范围内零火情</w:t>
            </w:r>
            <w:proofErr w:type="gramEnd"/>
            <w:r w:rsidRPr="009C1621">
              <w:rPr>
                <w:rFonts w:eastAsia="仿宋_GB2312"/>
                <w:sz w:val="18"/>
                <w:szCs w:val="18"/>
              </w:rPr>
              <w:t>，生态环境保护得到有效提升，机关人员管理能力和一线队伍进一步提升。</w:t>
            </w:r>
          </w:p>
        </w:tc>
        <w:tc>
          <w:tcPr>
            <w:tcW w:w="4255" w:type="dxa"/>
            <w:gridSpan w:val="3"/>
            <w:tcBorders>
              <w:top w:val="single" w:sz="4" w:space="0" w:color="000000"/>
              <w:left w:val="single" w:sz="4" w:space="0" w:color="000000"/>
              <w:bottom w:val="single" w:sz="4" w:space="0" w:color="000000"/>
              <w:right w:val="single" w:sz="4" w:space="0" w:color="000000"/>
            </w:tcBorders>
            <w:shd w:val="clear" w:color="auto" w:fill="auto"/>
          </w:tcPr>
          <w:p w:rsidR="00852C47" w:rsidRPr="009C1621" w:rsidRDefault="007B3BD6" w:rsidP="001818D5">
            <w:pPr>
              <w:widowControl/>
              <w:spacing w:line="220" w:lineRule="exact"/>
              <w:jc w:val="left"/>
              <w:textAlignment w:val="top"/>
              <w:rPr>
                <w:rFonts w:eastAsia="仿宋_GB2312"/>
                <w:sz w:val="18"/>
                <w:szCs w:val="18"/>
              </w:rPr>
            </w:pPr>
            <w:r w:rsidRPr="009C1621">
              <w:rPr>
                <w:rFonts w:eastAsia="仿宋_GB2312"/>
                <w:sz w:val="18"/>
                <w:szCs w:val="18"/>
              </w:rPr>
              <w:t>2021</w:t>
            </w:r>
            <w:r w:rsidRPr="009C1621">
              <w:rPr>
                <w:rFonts w:eastAsia="仿宋_GB2312"/>
                <w:sz w:val="18"/>
                <w:szCs w:val="18"/>
              </w:rPr>
              <w:t>年度对接属地乡镇整合森林防灭火措施和资源，新增护林员</w:t>
            </w:r>
            <w:r w:rsidRPr="009C1621">
              <w:rPr>
                <w:rFonts w:eastAsia="仿宋_GB2312"/>
                <w:sz w:val="18"/>
                <w:szCs w:val="18"/>
              </w:rPr>
              <w:t>65</w:t>
            </w:r>
            <w:r w:rsidRPr="009C1621">
              <w:rPr>
                <w:rFonts w:eastAsia="仿宋_GB2312"/>
                <w:sz w:val="18"/>
                <w:szCs w:val="18"/>
              </w:rPr>
              <w:t>名，深入基层开展森林草原防灭火宣传工作，共制作森林防灭火宣传册（品）、横幅标语等</w:t>
            </w:r>
            <w:r w:rsidRPr="009C1621">
              <w:rPr>
                <w:rFonts w:eastAsia="仿宋_GB2312"/>
                <w:sz w:val="18"/>
                <w:szCs w:val="18"/>
              </w:rPr>
              <w:t>2</w:t>
            </w:r>
            <w:r w:rsidRPr="009C1621">
              <w:rPr>
                <w:rFonts w:eastAsia="仿宋_GB2312"/>
                <w:sz w:val="18"/>
                <w:szCs w:val="18"/>
              </w:rPr>
              <w:t>万多份，防火期走访农户</w:t>
            </w:r>
            <w:r w:rsidRPr="009C1621">
              <w:rPr>
                <w:rFonts w:eastAsia="仿宋_GB2312"/>
                <w:sz w:val="18"/>
                <w:szCs w:val="18"/>
              </w:rPr>
              <w:t xml:space="preserve"> 1200 </w:t>
            </w:r>
            <w:r w:rsidRPr="009C1621">
              <w:rPr>
                <w:rFonts w:eastAsia="仿宋_GB2312"/>
                <w:sz w:val="18"/>
                <w:szCs w:val="18"/>
              </w:rPr>
              <w:t>余户，发放各类宣传资料</w:t>
            </w:r>
            <w:r w:rsidRPr="009C1621">
              <w:rPr>
                <w:rFonts w:eastAsia="仿宋_GB2312"/>
                <w:sz w:val="18"/>
                <w:szCs w:val="18"/>
              </w:rPr>
              <w:t>2</w:t>
            </w:r>
            <w:r w:rsidRPr="009C1621">
              <w:rPr>
                <w:rFonts w:eastAsia="仿宋_GB2312"/>
                <w:sz w:val="18"/>
                <w:szCs w:val="18"/>
              </w:rPr>
              <w:t>万余份，实现了防火期二滩国家森林公园</w:t>
            </w:r>
            <w:proofErr w:type="gramStart"/>
            <w:r w:rsidRPr="009C1621">
              <w:rPr>
                <w:rFonts w:eastAsia="仿宋_GB2312"/>
                <w:sz w:val="18"/>
                <w:szCs w:val="18"/>
              </w:rPr>
              <w:t>范围内零火情</w:t>
            </w:r>
            <w:proofErr w:type="gramEnd"/>
            <w:r w:rsidRPr="009C1621">
              <w:rPr>
                <w:rFonts w:eastAsia="仿宋_GB2312"/>
                <w:sz w:val="18"/>
                <w:szCs w:val="18"/>
              </w:rPr>
              <w:t>、零伤亡。派出职工</w:t>
            </w:r>
            <w:r w:rsidRPr="009C1621">
              <w:rPr>
                <w:rFonts w:eastAsia="仿宋_GB2312"/>
                <w:sz w:val="18"/>
                <w:szCs w:val="18"/>
              </w:rPr>
              <w:t>9</w:t>
            </w:r>
            <w:r w:rsidRPr="009C1621">
              <w:rPr>
                <w:rFonts w:eastAsia="仿宋_GB2312"/>
                <w:sz w:val="18"/>
                <w:szCs w:val="18"/>
              </w:rPr>
              <w:t>人次参加省市各类业务技能培训，提高职工生态保护能力和业务技能。</w:t>
            </w:r>
          </w:p>
        </w:tc>
      </w:tr>
      <w:tr w:rsidR="00852C47" w:rsidRPr="009C1621" w:rsidTr="001818D5">
        <w:trPr>
          <w:gridAfter w:val="1"/>
          <w:wAfter w:w="236" w:type="dxa"/>
          <w:trHeight w:val="693"/>
        </w:trPr>
        <w:tc>
          <w:tcPr>
            <w:tcW w:w="1526" w:type="dxa"/>
            <w:vMerge w:val="restart"/>
            <w:tcBorders>
              <w:top w:val="single" w:sz="4" w:space="0" w:color="000000"/>
              <w:left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center"/>
              <w:textAlignment w:val="center"/>
              <w:rPr>
                <w:rFonts w:eastAsia="仿宋_GB2312"/>
                <w:kern w:val="0"/>
                <w:sz w:val="28"/>
                <w:szCs w:val="28"/>
              </w:rPr>
            </w:pPr>
            <w:r w:rsidRPr="009C1621">
              <w:rPr>
                <w:rFonts w:eastAsia="仿宋_GB2312"/>
                <w:kern w:val="0"/>
                <w:sz w:val="28"/>
                <w:szCs w:val="28"/>
              </w:rPr>
              <w:t>年度绩效指标完成情况</w:t>
            </w:r>
          </w:p>
          <w:p w:rsidR="00B13BBE" w:rsidRPr="009C1621" w:rsidRDefault="00B13BBE" w:rsidP="001818D5">
            <w:pPr>
              <w:pStyle w:val="a0"/>
              <w:spacing w:before="93"/>
              <w:rPr>
                <w:rFonts w:ascii="Times New Roman"/>
              </w:rPr>
            </w:pPr>
          </w:p>
        </w:tc>
        <w:tc>
          <w:tcPr>
            <w:tcW w:w="967" w:type="dxa"/>
            <w:tcBorders>
              <w:top w:val="single" w:sz="4" w:space="0" w:color="000000"/>
              <w:left w:val="nil"/>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center"/>
              <w:textAlignment w:val="center"/>
              <w:rPr>
                <w:rFonts w:eastAsia="仿宋_GB2312"/>
                <w:kern w:val="0"/>
                <w:sz w:val="28"/>
                <w:szCs w:val="28"/>
              </w:rPr>
            </w:pPr>
            <w:r w:rsidRPr="009C1621">
              <w:rPr>
                <w:rFonts w:eastAsia="仿宋_GB2312"/>
                <w:kern w:val="0"/>
                <w:sz w:val="28"/>
                <w:szCs w:val="28"/>
              </w:rPr>
              <w:t>一级</w:t>
            </w:r>
          </w:p>
          <w:p w:rsidR="00852C47" w:rsidRPr="009C1621" w:rsidRDefault="009F47D8" w:rsidP="001818D5">
            <w:pPr>
              <w:widowControl/>
              <w:spacing w:line="320" w:lineRule="exact"/>
              <w:jc w:val="center"/>
              <w:textAlignment w:val="center"/>
              <w:rPr>
                <w:rFonts w:eastAsia="仿宋_GB2312"/>
                <w:sz w:val="28"/>
                <w:szCs w:val="28"/>
              </w:rPr>
            </w:pPr>
            <w:r w:rsidRPr="009C1621">
              <w:rPr>
                <w:rFonts w:eastAsia="仿宋_GB2312"/>
                <w:kern w:val="0"/>
                <w:sz w:val="28"/>
                <w:szCs w:val="28"/>
              </w:rPr>
              <w:t>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center"/>
              <w:textAlignment w:val="center"/>
              <w:rPr>
                <w:rFonts w:eastAsia="仿宋_GB2312"/>
                <w:kern w:val="0"/>
                <w:sz w:val="28"/>
                <w:szCs w:val="28"/>
              </w:rPr>
            </w:pPr>
            <w:r w:rsidRPr="009C1621">
              <w:rPr>
                <w:rFonts w:eastAsia="仿宋_GB2312"/>
                <w:kern w:val="0"/>
                <w:sz w:val="28"/>
                <w:szCs w:val="28"/>
              </w:rPr>
              <w:t>二级</w:t>
            </w:r>
          </w:p>
          <w:p w:rsidR="00852C47" w:rsidRPr="009C1621" w:rsidRDefault="009F47D8" w:rsidP="001818D5">
            <w:pPr>
              <w:widowControl/>
              <w:spacing w:line="320" w:lineRule="exact"/>
              <w:jc w:val="center"/>
              <w:textAlignment w:val="center"/>
              <w:rPr>
                <w:rFonts w:eastAsia="仿宋_GB2312"/>
                <w:sz w:val="28"/>
                <w:szCs w:val="28"/>
              </w:rPr>
            </w:pPr>
            <w:r w:rsidRPr="009C1621">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center"/>
              <w:textAlignment w:val="center"/>
              <w:rPr>
                <w:rFonts w:eastAsia="仿宋_GB2312"/>
                <w:kern w:val="0"/>
                <w:sz w:val="28"/>
                <w:szCs w:val="28"/>
              </w:rPr>
            </w:pPr>
            <w:r w:rsidRPr="009C1621">
              <w:rPr>
                <w:rFonts w:eastAsia="仿宋_GB2312"/>
                <w:kern w:val="0"/>
                <w:sz w:val="28"/>
                <w:szCs w:val="28"/>
              </w:rPr>
              <w:t>三级</w:t>
            </w:r>
          </w:p>
          <w:p w:rsidR="00852C47" w:rsidRPr="009C1621" w:rsidRDefault="009F47D8" w:rsidP="001818D5">
            <w:pPr>
              <w:widowControl/>
              <w:spacing w:line="320" w:lineRule="exact"/>
              <w:jc w:val="center"/>
              <w:textAlignment w:val="center"/>
              <w:rPr>
                <w:rFonts w:eastAsia="仿宋_GB2312"/>
                <w:sz w:val="28"/>
                <w:szCs w:val="28"/>
              </w:rPr>
            </w:pPr>
            <w:r w:rsidRPr="009C1621">
              <w:rPr>
                <w:rFonts w:eastAsia="仿宋_GB2312"/>
                <w:kern w:val="0"/>
                <w:sz w:val="28"/>
                <w:szCs w:val="28"/>
              </w:rPr>
              <w:t>指标</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center"/>
              <w:textAlignment w:val="center"/>
              <w:rPr>
                <w:rFonts w:eastAsia="仿宋_GB2312"/>
                <w:sz w:val="28"/>
                <w:szCs w:val="28"/>
              </w:rPr>
            </w:pPr>
            <w:r w:rsidRPr="009C1621">
              <w:rPr>
                <w:rFonts w:eastAsia="仿宋_GB2312"/>
                <w:kern w:val="0"/>
                <w:sz w:val="28"/>
                <w:szCs w:val="28"/>
              </w:rPr>
              <w:t>预期指标值</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C47" w:rsidRPr="009C1621" w:rsidRDefault="009F47D8" w:rsidP="001818D5">
            <w:pPr>
              <w:widowControl/>
              <w:spacing w:line="320" w:lineRule="exact"/>
              <w:jc w:val="center"/>
              <w:textAlignment w:val="center"/>
              <w:rPr>
                <w:rFonts w:eastAsia="仿宋_GB2312"/>
                <w:sz w:val="28"/>
                <w:szCs w:val="28"/>
              </w:rPr>
            </w:pPr>
            <w:r w:rsidRPr="009C1621">
              <w:rPr>
                <w:rFonts w:eastAsia="仿宋_GB2312"/>
                <w:kern w:val="0"/>
                <w:sz w:val="28"/>
                <w:szCs w:val="28"/>
              </w:rPr>
              <w:t>实际完成指标值</w:t>
            </w:r>
          </w:p>
        </w:tc>
      </w:tr>
      <w:tr w:rsidR="001818D5" w:rsidRPr="009C1621" w:rsidTr="001818D5">
        <w:trPr>
          <w:gridAfter w:val="1"/>
          <w:wAfter w:w="236" w:type="dxa"/>
          <w:trHeight w:val="415"/>
        </w:trPr>
        <w:tc>
          <w:tcPr>
            <w:tcW w:w="1526" w:type="dxa"/>
            <w:vMerge/>
            <w:tcBorders>
              <w:left w:val="single" w:sz="4" w:space="0" w:color="000000"/>
              <w:right w:val="single" w:sz="4" w:space="0" w:color="000000"/>
            </w:tcBorders>
            <w:shd w:val="clear" w:color="auto" w:fill="auto"/>
            <w:vAlign w:val="center"/>
          </w:tcPr>
          <w:p w:rsidR="001818D5" w:rsidRPr="009C1621" w:rsidRDefault="001818D5" w:rsidP="001818D5">
            <w:pPr>
              <w:spacing w:line="320" w:lineRule="exact"/>
              <w:jc w:val="center"/>
              <w:rPr>
                <w:rFonts w:eastAsia="仿宋_GB2312"/>
                <w:sz w:val="28"/>
                <w:szCs w:val="28"/>
              </w:rPr>
            </w:pPr>
          </w:p>
        </w:tc>
        <w:tc>
          <w:tcPr>
            <w:tcW w:w="967" w:type="dxa"/>
            <w:vMerge w:val="restart"/>
            <w:tcBorders>
              <w:top w:val="single" w:sz="4" w:space="0" w:color="000000"/>
              <w:left w:val="single" w:sz="4" w:space="0" w:color="000000"/>
              <w:right w:val="single" w:sz="4" w:space="0" w:color="000000"/>
            </w:tcBorders>
            <w:shd w:val="clear" w:color="auto" w:fill="auto"/>
            <w:vAlign w:val="center"/>
          </w:tcPr>
          <w:p w:rsidR="001818D5" w:rsidRPr="009C1621" w:rsidRDefault="001818D5" w:rsidP="001818D5">
            <w:pPr>
              <w:widowControl/>
              <w:spacing w:line="320" w:lineRule="exact"/>
              <w:jc w:val="center"/>
              <w:textAlignment w:val="bottom"/>
              <w:rPr>
                <w:rFonts w:eastAsia="仿宋_GB2312"/>
                <w:kern w:val="0"/>
                <w:sz w:val="28"/>
                <w:szCs w:val="28"/>
              </w:rPr>
            </w:pPr>
            <w:r w:rsidRPr="009C1621">
              <w:rPr>
                <w:rFonts w:eastAsia="仿宋_GB2312"/>
                <w:kern w:val="0"/>
                <w:sz w:val="28"/>
                <w:szCs w:val="28"/>
              </w:rPr>
              <w:t>完成</w:t>
            </w:r>
          </w:p>
          <w:p w:rsidR="001818D5" w:rsidRPr="009C1621" w:rsidRDefault="001818D5" w:rsidP="001818D5">
            <w:pPr>
              <w:widowControl/>
              <w:spacing w:line="320" w:lineRule="exact"/>
              <w:jc w:val="center"/>
              <w:textAlignment w:val="bottom"/>
              <w:rPr>
                <w:rFonts w:eastAsia="仿宋_GB2312"/>
                <w:sz w:val="28"/>
                <w:szCs w:val="28"/>
              </w:rPr>
            </w:pPr>
            <w:r w:rsidRPr="009C1621">
              <w:rPr>
                <w:rFonts w:eastAsia="仿宋_GB2312"/>
                <w:kern w:val="0"/>
                <w:sz w:val="28"/>
                <w:szCs w:val="28"/>
              </w:rPr>
              <w:t>指标</w:t>
            </w:r>
          </w:p>
        </w:tc>
        <w:tc>
          <w:tcPr>
            <w:tcW w:w="1385" w:type="dxa"/>
            <w:vMerge w:val="restart"/>
            <w:tcBorders>
              <w:top w:val="single" w:sz="4" w:space="0" w:color="000000"/>
              <w:left w:val="single" w:sz="4" w:space="0" w:color="000000"/>
              <w:right w:val="single" w:sz="4" w:space="0" w:color="000000"/>
            </w:tcBorders>
            <w:shd w:val="clear" w:color="auto" w:fill="auto"/>
            <w:vAlign w:val="center"/>
          </w:tcPr>
          <w:p w:rsidR="001818D5" w:rsidRPr="009C1621" w:rsidRDefault="001818D5" w:rsidP="001818D5">
            <w:pPr>
              <w:widowControl/>
              <w:spacing w:line="320" w:lineRule="exact"/>
              <w:jc w:val="center"/>
              <w:textAlignment w:val="bottom"/>
              <w:rPr>
                <w:rFonts w:eastAsia="仿宋_GB2312"/>
                <w:sz w:val="28"/>
                <w:szCs w:val="28"/>
              </w:rPr>
            </w:pPr>
            <w:r w:rsidRPr="009C1621">
              <w:rPr>
                <w:rFonts w:eastAsia="仿宋_GB2312"/>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森林防灭火</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1.</w:t>
            </w:r>
            <w:r w:rsidRPr="009C1621">
              <w:rPr>
                <w:rFonts w:eastAsia="仿宋_GB2312"/>
                <w:sz w:val="18"/>
                <w:szCs w:val="18"/>
              </w:rPr>
              <w:t>支持乡镇护林员增加</w:t>
            </w:r>
            <w:r w:rsidRPr="009C1621">
              <w:rPr>
                <w:rFonts w:eastAsia="仿宋_GB2312"/>
                <w:sz w:val="18"/>
                <w:szCs w:val="18"/>
              </w:rPr>
              <w:t>65</w:t>
            </w:r>
            <w:r w:rsidRPr="009C1621">
              <w:rPr>
                <w:rFonts w:eastAsia="仿宋_GB2312"/>
                <w:sz w:val="18"/>
                <w:szCs w:val="18"/>
              </w:rPr>
              <w:t>名。</w:t>
            </w:r>
            <w:r w:rsidRPr="009C1621">
              <w:rPr>
                <w:rFonts w:eastAsia="仿宋_GB2312"/>
                <w:sz w:val="18"/>
                <w:szCs w:val="18"/>
              </w:rPr>
              <w:t>2.</w:t>
            </w:r>
            <w:r w:rsidRPr="009C1621">
              <w:rPr>
                <w:rFonts w:eastAsia="仿宋_GB2312"/>
                <w:sz w:val="18"/>
                <w:szCs w:val="18"/>
              </w:rPr>
              <w:t>完成防灭火宣传品制作、防火工作车辆租赁和二滩生态监测系统后台运行维护工作。</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1.</w:t>
            </w:r>
            <w:r w:rsidRPr="009C1621">
              <w:rPr>
                <w:rFonts w:eastAsia="仿宋_GB2312"/>
                <w:sz w:val="18"/>
                <w:szCs w:val="18"/>
              </w:rPr>
              <w:t>已完成属地乡镇联防联控护林员增加</w:t>
            </w:r>
            <w:r w:rsidRPr="009C1621">
              <w:rPr>
                <w:rFonts w:eastAsia="仿宋_GB2312"/>
                <w:sz w:val="18"/>
                <w:szCs w:val="18"/>
              </w:rPr>
              <w:t>65</w:t>
            </w:r>
            <w:r w:rsidRPr="009C1621">
              <w:rPr>
                <w:rFonts w:eastAsia="仿宋_GB2312"/>
                <w:sz w:val="18"/>
                <w:szCs w:val="18"/>
              </w:rPr>
              <w:t>名。</w:t>
            </w:r>
            <w:r w:rsidRPr="009C1621">
              <w:rPr>
                <w:rFonts w:eastAsia="仿宋_GB2312"/>
                <w:sz w:val="18"/>
                <w:szCs w:val="18"/>
              </w:rPr>
              <w:t>2.</w:t>
            </w:r>
            <w:r w:rsidRPr="009C1621">
              <w:rPr>
                <w:rFonts w:eastAsia="仿宋_GB2312"/>
                <w:sz w:val="18"/>
                <w:szCs w:val="18"/>
              </w:rPr>
              <w:t>公园范围内保护区按方案批复开展防火相关工作；</w:t>
            </w:r>
            <w:r w:rsidRPr="009C1621">
              <w:rPr>
                <w:rFonts w:eastAsia="仿宋_GB2312"/>
                <w:sz w:val="18"/>
                <w:szCs w:val="18"/>
              </w:rPr>
              <w:t>3.</w:t>
            </w:r>
            <w:r w:rsidRPr="009C1621">
              <w:rPr>
                <w:rFonts w:eastAsia="仿宋_GB2312"/>
                <w:sz w:val="18"/>
                <w:szCs w:val="18"/>
              </w:rPr>
              <w:t>已完成部分森林防灭火宣传品等工作。</w:t>
            </w:r>
          </w:p>
        </w:tc>
      </w:tr>
      <w:tr w:rsidR="001818D5" w:rsidRPr="009C1621" w:rsidTr="001818D5">
        <w:trPr>
          <w:gridAfter w:val="1"/>
          <w:wAfter w:w="236" w:type="dxa"/>
          <w:trHeight w:val="415"/>
        </w:trPr>
        <w:tc>
          <w:tcPr>
            <w:tcW w:w="1526" w:type="dxa"/>
            <w:vMerge/>
            <w:tcBorders>
              <w:left w:val="single" w:sz="4" w:space="0" w:color="000000"/>
              <w:right w:val="single" w:sz="4" w:space="0" w:color="000000"/>
            </w:tcBorders>
            <w:shd w:val="clear" w:color="auto" w:fill="auto"/>
            <w:vAlign w:val="center"/>
          </w:tcPr>
          <w:p w:rsidR="001818D5" w:rsidRPr="009C1621" w:rsidRDefault="001818D5" w:rsidP="001818D5">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center"/>
          </w:tcPr>
          <w:p w:rsidR="001818D5" w:rsidRPr="009C1621" w:rsidRDefault="001818D5" w:rsidP="001818D5">
            <w:pPr>
              <w:widowControl/>
              <w:spacing w:line="320" w:lineRule="exact"/>
              <w:jc w:val="center"/>
              <w:textAlignment w:val="bottom"/>
              <w:rPr>
                <w:rFonts w:eastAsia="仿宋_GB2312"/>
                <w:kern w:val="0"/>
                <w:sz w:val="28"/>
                <w:szCs w:val="28"/>
              </w:rPr>
            </w:pPr>
          </w:p>
        </w:tc>
        <w:tc>
          <w:tcPr>
            <w:tcW w:w="1385" w:type="dxa"/>
            <w:vMerge/>
            <w:tcBorders>
              <w:left w:val="single" w:sz="4" w:space="0" w:color="000000"/>
              <w:right w:val="single" w:sz="4" w:space="0" w:color="000000"/>
            </w:tcBorders>
            <w:shd w:val="clear" w:color="auto" w:fill="auto"/>
            <w:vAlign w:val="bottom"/>
          </w:tcPr>
          <w:p w:rsidR="001818D5" w:rsidRPr="009C1621" w:rsidRDefault="001818D5" w:rsidP="001818D5">
            <w:pPr>
              <w:widowControl/>
              <w:spacing w:line="320" w:lineRule="exact"/>
              <w:jc w:val="center"/>
              <w:textAlignment w:val="bottom"/>
              <w:rPr>
                <w:rFonts w:eastAsia="仿宋_GB2312"/>
                <w:kern w:val="0"/>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生态环境保护治理</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textAlignment w:val="bottom"/>
              <w:rPr>
                <w:rFonts w:eastAsia="仿宋_GB2312"/>
                <w:sz w:val="18"/>
                <w:szCs w:val="18"/>
              </w:rPr>
            </w:pPr>
            <w:r w:rsidRPr="009C1621">
              <w:rPr>
                <w:rFonts w:eastAsia="仿宋_GB2312"/>
                <w:sz w:val="18"/>
                <w:szCs w:val="18"/>
              </w:rPr>
              <w:t>1.</w:t>
            </w:r>
            <w:r w:rsidRPr="009C1621">
              <w:rPr>
                <w:rFonts w:eastAsia="仿宋_GB2312"/>
                <w:sz w:val="18"/>
                <w:szCs w:val="18"/>
              </w:rPr>
              <w:t>千田湾</w:t>
            </w:r>
            <w:proofErr w:type="gramStart"/>
            <w:r w:rsidRPr="009C1621">
              <w:rPr>
                <w:rFonts w:eastAsia="仿宋_GB2312"/>
                <w:sz w:val="18"/>
                <w:szCs w:val="18"/>
              </w:rPr>
              <w:t>管护站</w:t>
            </w:r>
            <w:proofErr w:type="gramEnd"/>
            <w:r w:rsidRPr="009C1621">
              <w:rPr>
                <w:rFonts w:eastAsia="仿宋_GB2312"/>
                <w:sz w:val="18"/>
                <w:szCs w:val="18"/>
              </w:rPr>
              <w:t>污水处理系统建设</w:t>
            </w:r>
            <w:r w:rsidRPr="009C1621">
              <w:rPr>
                <w:rFonts w:eastAsia="仿宋_GB2312"/>
                <w:sz w:val="18"/>
                <w:szCs w:val="18"/>
              </w:rPr>
              <w:t>1</w:t>
            </w:r>
            <w:r w:rsidRPr="009C1621">
              <w:rPr>
                <w:rFonts w:eastAsia="仿宋_GB2312"/>
                <w:sz w:val="18"/>
                <w:szCs w:val="18"/>
              </w:rPr>
              <w:t>套；</w:t>
            </w:r>
            <w:r w:rsidRPr="009C1621">
              <w:rPr>
                <w:rFonts w:eastAsia="仿宋_GB2312"/>
                <w:sz w:val="18"/>
                <w:szCs w:val="18"/>
              </w:rPr>
              <w:t>2.</w:t>
            </w:r>
            <w:r w:rsidRPr="009C1621">
              <w:rPr>
                <w:rFonts w:eastAsia="仿宋_GB2312"/>
                <w:sz w:val="18"/>
                <w:szCs w:val="18"/>
              </w:rPr>
              <w:t>基础设施维修维护工作；</w:t>
            </w:r>
            <w:r w:rsidRPr="009C1621">
              <w:rPr>
                <w:rFonts w:eastAsia="仿宋_GB2312"/>
                <w:sz w:val="18"/>
                <w:szCs w:val="18"/>
              </w:rPr>
              <w:t>3.</w:t>
            </w:r>
            <w:r w:rsidRPr="009C1621">
              <w:rPr>
                <w:rFonts w:eastAsia="仿宋_GB2312"/>
                <w:sz w:val="18"/>
                <w:szCs w:val="18"/>
              </w:rPr>
              <w:t>开展机关人员技术技能培训。</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2021</w:t>
            </w:r>
            <w:r w:rsidRPr="009C1621">
              <w:rPr>
                <w:rFonts w:eastAsia="仿宋_GB2312"/>
                <w:sz w:val="18"/>
                <w:szCs w:val="18"/>
              </w:rPr>
              <w:t>年度共派出职工</w:t>
            </w:r>
            <w:r w:rsidRPr="009C1621">
              <w:rPr>
                <w:rFonts w:eastAsia="仿宋_GB2312"/>
                <w:sz w:val="18"/>
                <w:szCs w:val="18"/>
              </w:rPr>
              <w:t>9</w:t>
            </w:r>
            <w:r w:rsidRPr="009C1621">
              <w:rPr>
                <w:rFonts w:eastAsia="仿宋_GB2312"/>
                <w:sz w:val="18"/>
                <w:szCs w:val="18"/>
              </w:rPr>
              <w:t>人次参加省市各类业务技能培训，提高职工生态保护能力和业务技能。</w:t>
            </w:r>
          </w:p>
        </w:tc>
      </w:tr>
      <w:tr w:rsidR="001818D5" w:rsidRPr="009C1621" w:rsidTr="001818D5">
        <w:trPr>
          <w:gridAfter w:val="1"/>
          <w:wAfter w:w="236" w:type="dxa"/>
          <w:trHeight w:val="415"/>
        </w:trPr>
        <w:tc>
          <w:tcPr>
            <w:tcW w:w="1526" w:type="dxa"/>
            <w:vMerge/>
            <w:tcBorders>
              <w:left w:val="single" w:sz="4" w:space="0" w:color="000000"/>
              <w:right w:val="single" w:sz="4" w:space="0" w:color="000000"/>
            </w:tcBorders>
            <w:shd w:val="clear" w:color="auto" w:fill="auto"/>
            <w:vAlign w:val="center"/>
          </w:tcPr>
          <w:p w:rsidR="001818D5" w:rsidRPr="009C1621" w:rsidRDefault="001818D5" w:rsidP="001818D5">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center"/>
          </w:tcPr>
          <w:p w:rsidR="001818D5" w:rsidRPr="009C1621" w:rsidRDefault="001818D5" w:rsidP="001818D5">
            <w:pPr>
              <w:widowControl/>
              <w:spacing w:line="320" w:lineRule="exact"/>
              <w:jc w:val="center"/>
              <w:textAlignment w:val="bottom"/>
              <w:rPr>
                <w:rFonts w:eastAsia="仿宋_GB2312"/>
                <w:kern w:val="0"/>
                <w:sz w:val="28"/>
                <w:szCs w:val="28"/>
              </w:rPr>
            </w:pPr>
          </w:p>
        </w:tc>
        <w:tc>
          <w:tcPr>
            <w:tcW w:w="1385" w:type="dxa"/>
            <w:vMerge/>
            <w:tcBorders>
              <w:left w:val="single" w:sz="4" w:space="0" w:color="000000"/>
              <w:bottom w:val="single" w:sz="4" w:space="0" w:color="000000"/>
              <w:right w:val="single" w:sz="4" w:space="0" w:color="000000"/>
            </w:tcBorders>
            <w:shd w:val="clear" w:color="auto" w:fill="auto"/>
            <w:vAlign w:val="bottom"/>
          </w:tcPr>
          <w:p w:rsidR="001818D5" w:rsidRPr="009C1621" w:rsidRDefault="001818D5" w:rsidP="001818D5">
            <w:pPr>
              <w:widowControl/>
              <w:spacing w:line="320" w:lineRule="exact"/>
              <w:jc w:val="center"/>
              <w:textAlignment w:val="bottom"/>
              <w:rPr>
                <w:rFonts w:eastAsia="仿宋_GB2312"/>
                <w:kern w:val="0"/>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基本公共服务保障</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1.</w:t>
            </w:r>
            <w:r w:rsidRPr="009C1621">
              <w:rPr>
                <w:rFonts w:eastAsia="仿宋_GB2312"/>
                <w:sz w:val="18"/>
                <w:szCs w:val="18"/>
              </w:rPr>
              <w:t>二滩国家森林公园基础设施管护</w:t>
            </w:r>
            <w:r w:rsidRPr="009C1621">
              <w:rPr>
                <w:rFonts w:eastAsia="仿宋_GB2312"/>
                <w:sz w:val="18"/>
                <w:szCs w:val="18"/>
              </w:rPr>
              <w:t>3</w:t>
            </w:r>
            <w:r w:rsidRPr="009C1621">
              <w:rPr>
                <w:rFonts w:eastAsia="仿宋_GB2312"/>
                <w:sz w:val="18"/>
                <w:szCs w:val="18"/>
              </w:rPr>
              <w:t>处。</w:t>
            </w:r>
            <w:r w:rsidRPr="009C1621">
              <w:rPr>
                <w:rFonts w:eastAsia="仿宋_GB2312"/>
                <w:sz w:val="18"/>
                <w:szCs w:val="18"/>
              </w:rPr>
              <w:t>2.</w:t>
            </w:r>
            <w:r w:rsidRPr="009C1621">
              <w:rPr>
                <w:rFonts w:eastAsia="仿宋_GB2312"/>
                <w:sz w:val="18"/>
                <w:szCs w:val="18"/>
              </w:rPr>
              <w:t>二滩森林公园米易片区</w:t>
            </w:r>
            <w:proofErr w:type="gramStart"/>
            <w:r w:rsidRPr="009C1621">
              <w:rPr>
                <w:rFonts w:eastAsia="仿宋_GB2312"/>
                <w:sz w:val="18"/>
                <w:szCs w:val="18"/>
              </w:rPr>
              <w:t>管护站</w:t>
            </w:r>
            <w:proofErr w:type="gramEnd"/>
            <w:r w:rsidRPr="009C1621">
              <w:rPr>
                <w:rFonts w:eastAsia="仿宋_GB2312"/>
                <w:sz w:val="18"/>
                <w:szCs w:val="18"/>
              </w:rPr>
              <w:t>项目建设前期工作费用。</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已完成二滩森林公园千田湾管护站、菩萨岩管护站（二滩展览中心）管护工作。</w:t>
            </w:r>
          </w:p>
        </w:tc>
      </w:tr>
      <w:tr w:rsidR="001818D5" w:rsidRPr="009C1621" w:rsidTr="001818D5">
        <w:trPr>
          <w:gridAfter w:val="1"/>
          <w:wAfter w:w="236" w:type="dxa"/>
          <w:trHeight w:val="415"/>
        </w:trPr>
        <w:tc>
          <w:tcPr>
            <w:tcW w:w="1526" w:type="dxa"/>
            <w:vMerge/>
            <w:tcBorders>
              <w:left w:val="single" w:sz="4" w:space="0" w:color="000000"/>
              <w:right w:val="single" w:sz="4" w:space="0" w:color="000000"/>
            </w:tcBorders>
            <w:shd w:val="clear" w:color="auto" w:fill="auto"/>
            <w:vAlign w:val="center"/>
          </w:tcPr>
          <w:p w:rsidR="001818D5" w:rsidRPr="009C1621" w:rsidRDefault="001818D5" w:rsidP="001818D5">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bottom"/>
          </w:tcPr>
          <w:p w:rsidR="001818D5" w:rsidRPr="009C1621" w:rsidRDefault="001818D5" w:rsidP="001818D5">
            <w:pPr>
              <w:spacing w:line="320" w:lineRule="exact"/>
              <w:jc w:val="center"/>
              <w:rPr>
                <w:rFonts w:eastAsia="仿宋_GB2312"/>
                <w:sz w:val="28"/>
                <w:szCs w:val="28"/>
              </w:rPr>
            </w:pPr>
          </w:p>
        </w:tc>
        <w:tc>
          <w:tcPr>
            <w:tcW w:w="1385" w:type="dxa"/>
            <w:vMerge w:val="restart"/>
            <w:tcBorders>
              <w:top w:val="single" w:sz="4" w:space="0" w:color="000000"/>
              <w:left w:val="single" w:sz="4" w:space="0" w:color="000000"/>
              <w:right w:val="single" w:sz="4" w:space="0" w:color="000000"/>
            </w:tcBorders>
            <w:shd w:val="clear" w:color="auto" w:fill="auto"/>
            <w:vAlign w:val="center"/>
          </w:tcPr>
          <w:p w:rsidR="001818D5" w:rsidRPr="009C1621" w:rsidRDefault="001818D5" w:rsidP="001818D5">
            <w:pPr>
              <w:widowControl/>
              <w:spacing w:line="320" w:lineRule="exact"/>
              <w:jc w:val="center"/>
              <w:textAlignment w:val="bottom"/>
              <w:rPr>
                <w:rFonts w:eastAsia="仿宋_GB2312"/>
                <w:sz w:val="28"/>
                <w:szCs w:val="28"/>
              </w:rPr>
            </w:pPr>
            <w:r w:rsidRPr="009C1621">
              <w:rPr>
                <w:rFonts w:eastAsia="仿宋_GB2312"/>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森林防灭火</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确保</w:t>
            </w:r>
            <w:r w:rsidRPr="009C1621">
              <w:rPr>
                <w:rFonts w:eastAsia="仿宋_GB2312"/>
                <w:sz w:val="18"/>
                <w:szCs w:val="18"/>
              </w:rPr>
              <w:t>2021</w:t>
            </w:r>
            <w:r w:rsidRPr="009C1621">
              <w:rPr>
                <w:rFonts w:eastAsia="仿宋_GB2312"/>
                <w:sz w:val="18"/>
                <w:szCs w:val="18"/>
              </w:rPr>
              <w:t>年度二滩森林公园零火情零伤亡。</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已完成</w:t>
            </w:r>
          </w:p>
        </w:tc>
      </w:tr>
      <w:tr w:rsidR="001818D5" w:rsidRPr="009C1621" w:rsidTr="001818D5">
        <w:trPr>
          <w:gridAfter w:val="1"/>
          <w:wAfter w:w="236" w:type="dxa"/>
          <w:trHeight w:val="415"/>
        </w:trPr>
        <w:tc>
          <w:tcPr>
            <w:tcW w:w="1526" w:type="dxa"/>
            <w:vMerge/>
            <w:tcBorders>
              <w:left w:val="single" w:sz="4" w:space="0" w:color="000000"/>
              <w:right w:val="single" w:sz="4" w:space="0" w:color="000000"/>
            </w:tcBorders>
            <w:shd w:val="clear" w:color="auto" w:fill="auto"/>
            <w:vAlign w:val="center"/>
          </w:tcPr>
          <w:p w:rsidR="001818D5" w:rsidRPr="009C1621" w:rsidRDefault="001818D5" w:rsidP="001818D5">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bottom"/>
          </w:tcPr>
          <w:p w:rsidR="001818D5" w:rsidRPr="009C1621" w:rsidRDefault="001818D5" w:rsidP="001818D5">
            <w:pPr>
              <w:spacing w:line="320" w:lineRule="exact"/>
              <w:jc w:val="center"/>
              <w:rPr>
                <w:rFonts w:eastAsia="仿宋_GB2312"/>
                <w:sz w:val="28"/>
                <w:szCs w:val="28"/>
              </w:rPr>
            </w:pPr>
          </w:p>
        </w:tc>
        <w:tc>
          <w:tcPr>
            <w:tcW w:w="1385" w:type="dxa"/>
            <w:vMerge/>
            <w:tcBorders>
              <w:left w:val="single" w:sz="4" w:space="0" w:color="000000"/>
              <w:right w:val="single" w:sz="4" w:space="0" w:color="000000"/>
            </w:tcBorders>
            <w:shd w:val="clear" w:color="auto" w:fill="auto"/>
            <w:vAlign w:val="bottom"/>
          </w:tcPr>
          <w:p w:rsidR="001818D5" w:rsidRPr="009C1621" w:rsidRDefault="001818D5" w:rsidP="001818D5">
            <w:pPr>
              <w:widowControl/>
              <w:spacing w:line="320" w:lineRule="exact"/>
              <w:jc w:val="center"/>
              <w:textAlignment w:val="bottom"/>
              <w:rPr>
                <w:rFonts w:eastAsia="仿宋_GB2312"/>
                <w:kern w:val="0"/>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生态环境保护治理</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千田湾</w:t>
            </w:r>
            <w:proofErr w:type="gramStart"/>
            <w:r w:rsidRPr="009C1621">
              <w:rPr>
                <w:rFonts w:eastAsia="仿宋_GB2312"/>
                <w:sz w:val="18"/>
                <w:szCs w:val="18"/>
              </w:rPr>
              <w:t>管护站</w:t>
            </w:r>
            <w:proofErr w:type="gramEnd"/>
            <w:r w:rsidRPr="009C1621">
              <w:rPr>
                <w:rFonts w:eastAsia="仿宋_GB2312"/>
                <w:sz w:val="18"/>
                <w:szCs w:val="18"/>
              </w:rPr>
              <w:t>污水处理系统达到环保要求，生态环境保护进一步加强，机关人员能力得到进一步提高</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2021</w:t>
            </w:r>
            <w:r w:rsidRPr="009C1621">
              <w:rPr>
                <w:rFonts w:eastAsia="仿宋_GB2312"/>
                <w:sz w:val="18"/>
                <w:szCs w:val="18"/>
              </w:rPr>
              <w:t>年度共派出职工</w:t>
            </w:r>
            <w:r w:rsidRPr="009C1621">
              <w:rPr>
                <w:rFonts w:eastAsia="仿宋_GB2312"/>
                <w:sz w:val="18"/>
                <w:szCs w:val="18"/>
              </w:rPr>
              <w:t>9</w:t>
            </w:r>
            <w:r w:rsidRPr="009C1621">
              <w:rPr>
                <w:rFonts w:eastAsia="仿宋_GB2312"/>
                <w:sz w:val="18"/>
                <w:szCs w:val="18"/>
              </w:rPr>
              <w:t>人次参加省市各类业务技能培训，提高职工生态保护能力和业务技能。</w:t>
            </w:r>
          </w:p>
        </w:tc>
      </w:tr>
      <w:tr w:rsidR="001818D5" w:rsidRPr="009C1621" w:rsidTr="001818D5">
        <w:trPr>
          <w:gridAfter w:val="1"/>
          <w:wAfter w:w="236" w:type="dxa"/>
          <w:trHeight w:val="415"/>
        </w:trPr>
        <w:tc>
          <w:tcPr>
            <w:tcW w:w="1526" w:type="dxa"/>
            <w:vMerge/>
            <w:tcBorders>
              <w:left w:val="single" w:sz="4" w:space="0" w:color="000000"/>
              <w:right w:val="single" w:sz="4" w:space="0" w:color="000000"/>
            </w:tcBorders>
            <w:shd w:val="clear" w:color="auto" w:fill="auto"/>
            <w:vAlign w:val="center"/>
          </w:tcPr>
          <w:p w:rsidR="001818D5" w:rsidRPr="009C1621" w:rsidRDefault="001818D5" w:rsidP="001818D5">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bottom"/>
          </w:tcPr>
          <w:p w:rsidR="001818D5" w:rsidRPr="009C1621" w:rsidRDefault="001818D5" w:rsidP="001818D5">
            <w:pPr>
              <w:spacing w:line="320" w:lineRule="exact"/>
              <w:jc w:val="center"/>
              <w:rPr>
                <w:rFonts w:eastAsia="仿宋_GB2312"/>
                <w:sz w:val="28"/>
                <w:szCs w:val="28"/>
              </w:rPr>
            </w:pPr>
          </w:p>
        </w:tc>
        <w:tc>
          <w:tcPr>
            <w:tcW w:w="1385" w:type="dxa"/>
            <w:vMerge/>
            <w:tcBorders>
              <w:left w:val="single" w:sz="4" w:space="0" w:color="000000"/>
              <w:bottom w:val="single" w:sz="4" w:space="0" w:color="000000"/>
              <w:right w:val="single" w:sz="4" w:space="0" w:color="000000"/>
            </w:tcBorders>
            <w:shd w:val="clear" w:color="auto" w:fill="auto"/>
            <w:vAlign w:val="bottom"/>
          </w:tcPr>
          <w:p w:rsidR="001818D5" w:rsidRPr="009C1621" w:rsidRDefault="001818D5" w:rsidP="001818D5">
            <w:pPr>
              <w:widowControl/>
              <w:spacing w:line="320" w:lineRule="exact"/>
              <w:jc w:val="center"/>
              <w:textAlignment w:val="bottom"/>
              <w:rPr>
                <w:rFonts w:eastAsia="仿宋_GB2312"/>
                <w:kern w:val="0"/>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基本公共服务保障</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抓好安全生产、卫生、绿化等综合管护工作，确保无安全责任事故发生。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已完成二滩森林公园千田湾管护站、菩萨岩管护站（二滩展览中心）管护工作。</w:t>
            </w:r>
            <w:r w:rsidRPr="009C1621">
              <w:rPr>
                <w:rFonts w:eastAsia="仿宋_GB2312"/>
                <w:sz w:val="18"/>
                <w:szCs w:val="18"/>
              </w:rPr>
              <w:t>2021</w:t>
            </w:r>
            <w:r w:rsidRPr="009C1621">
              <w:rPr>
                <w:rFonts w:eastAsia="仿宋_GB2312"/>
                <w:sz w:val="18"/>
                <w:szCs w:val="18"/>
              </w:rPr>
              <w:t>年未发生安全事</w:t>
            </w:r>
            <w:r w:rsidRPr="009C1621">
              <w:rPr>
                <w:rFonts w:eastAsia="仿宋_GB2312"/>
                <w:sz w:val="18"/>
                <w:szCs w:val="18"/>
              </w:rPr>
              <w:lastRenderedPageBreak/>
              <w:t>故。</w:t>
            </w:r>
          </w:p>
        </w:tc>
      </w:tr>
      <w:tr w:rsidR="001818D5" w:rsidRPr="009C1621" w:rsidTr="001818D5">
        <w:trPr>
          <w:gridAfter w:val="1"/>
          <w:wAfter w:w="236" w:type="dxa"/>
          <w:trHeight w:val="415"/>
        </w:trPr>
        <w:tc>
          <w:tcPr>
            <w:tcW w:w="1526" w:type="dxa"/>
            <w:vMerge/>
            <w:tcBorders>
              <w:left w:val="single" w:sz="4" w:space="0" w:color="000000"/>
              <w:right w:val="single" w:sz="4" w:space="0" w:color="000000"/>
            </w:tcBorders>
            <w:shd w:val="clear" w:color="auto" w:fill="auto"/>
            <w:vAlign w:val="center"/>
          </w:tcPr>
          <w:p w:rsidR="001818D5" w:rsidRPr="009C1621" w:rsidRDefault="001818D5" w:rsidP="001818D5">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bottom"/>
          </w:tcPr>
          <w:p w:rsidR="001818D5" w:rsidRPr="009C1621" w:rsidRDefault="001818D5" w:rsidP="001818D5">
            <w:pPr>
              <w:spacing w:line="320" w:lineRule="exact"/>
              <w:jc w:val="center"/>
              <w:rPr>
                <w:rFonts w:eastAsia="仿宋_GB2312"/>
                <w:sz w:val="28"/>
                <w:szCs w:val="28"/>
              </w:rPr>
            </w:pPr>
          </w:p>
        </w:tc>
        <w:tc>
          <w:tcPr>
            <w:tcW w:w="1385" w:type="dxa"/>
            <w:vMerge w:val="restart"/>
            <w:tcBorders>
              <w:top w:val="single" w:sz="4" w:space="0" w:color="000000"/>
              <w:left w:val="single" w:sz="4" w:space="0" w:color="000000"/>
              <w:right w:val="single" w:sz="4" w:space="0" w:color="000000"/>
            </w:tcBorders>
            <w:shd w:val="clear" w:color="auto" w:fill="auto"/>
            <w:vAlign w:val="center"/>
          </w:tcPr>
          <w:p w:rsidR="001818D5" w:rsidRPr="009C1621" w:rsidRDefault="001818D5" w:rsidP="001818D5">
            <w:pPr>
              <w:widowControl/>
              <w:spacing w:line="320" w:lineRule="exact"/>
              <w:jc w:val="center"/>
              <w:textAlignment w:val="bottom"/>
              <w:rPr>
                <w:rFonts w:eastAsia="仿宋_GB2312"/>
                <w:sz w:val="28"/>
                <w:szCs w:val="28"/>
              </w:rPr>
            </w:pPr>
            <w:r w:rsidRPr="009C1621">
              <w:rPr>
                <w:rFonts w:eastAsia="仿宋_GB2312"/>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森林防灭火</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jc w:val="left"/>
              <w:rPr>
                <w:rFonts w:eastAsia="仿宋_GB2312"/>
                <w:sz w:val="18"/>
                <w:szCs w:val="18"/>
              </w:rPr>
            </w:pPr>
            <w:r w:rsidRPr="009C1621">
              <w:rPr>
                <w:sz w:val="20"/>
                <w:szCs w:val="20"/>
              </w:rPr>
              <w:t>2021.1.1-2021.12.31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已完成。</w:t>
            </w:r>
          </w:p>
        </w:tc>
      </w:tr>
      <w:tr w:rsidR="001818D5" w:rsidRPr="009C1621" w:rsidTr="001818D5">
        <w:trPr>
          <w:gridAfter w:val="1"/>
          <w:wAfter w:w="236" w:type="dxa"/>
          <w:trHeight w:val="415"/>
        </w:trPr>
        <w:tc>
          <w:tcPr>
            <w:tcW w:w="1526" w:type="dxa"/>
            <w:vMerge/>
            <w:tcBorders>
              <w:left w:val="single" w:sz="4" w:space="0" w:color="000000"/>
              <w:right w:val="single" w:sz="4" w:space="0" w:color="000000"/>
            </w:tcBorders>
            <w:shd w:val="clear" w:color="auto" w:fill="auto"/>
            <w:vAlign w:val="center"/>
          </w:tcPr>
          <w:p w:rsidR="001818D5" w:rsidRPr="009C1621" w:rsidRDefault="001818D5" w:rsidP="001818D5">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bottom"/>
          </w:tcPr>
          <w:p w:rsidR="001818D5" w:rsidRPr="009C1621" w:rsidRDefault="001818D5" w:rsidP="001818D5">
            <w:pPr>
              <w:spacing w:line="320" w:lineRule="exact"/>
              <w:jc w:val="center"/>
              <w:rPr>
                <w:rFonts w:eastAsia="仿宋_GB2312"/>
                <w:sz w:val="28"/>
                <w:szCs w:val="28"/>
              </w:rPr>
            </w:pPr>
          </w:p>
        </w:tc>
        <w:tc>
          <w:tcPr>
            <w:tcW w:w="1385" w:type="dxa"/>
            <w:vMerge/>
            <w:tcBorders>
              <w:left w:val="single" w:sz="4" w:space="0" w:color="000000"/>
              <w:right w:val="single" w:sz="4" w:space="0" w:color="000000"/>
            </w:tcBorders>
            <w:shd w:val="clear" w:color="auto" w:fill="auto"/>
            <w:vAlign w:val="bottom"/>
          </w:tcPr>
          <w:p w:rsidR="001818D5" w:rsidRPr="009C1621" w:rsidRDefault="001818D5" w:rsidP="001818D5">
            <w:pPr>
              <w:widowControl/>
              <w:spacing w:line="320" w:lineRule="exact"/>
              <w:jc w:val="center"/>
              <w:textAlignment w:val="bottom"/>
              <w:rPr>
                <w:rFonts w:eastAsia="仿宋_GB2312"/>
                <w:kern w:val="0"/>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生态环境保护治理</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jc w:val="left"/>
              <w:rPr>
                <w:sz w:val="20"/>
                <w:szCs w:val="20"/>
              </w:rPr>
            </w:pPr>
            <w:r w:rsidRPr="009C1621">
              <w:rPr>
                <w:sz w:val="20"/>
                <w:szCs w:val="20"/>
              </w:rPr>
              <w:t>2021.1-2022.12.31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2022</w:t>
            </w:r>
            <w:r w:rsidRPr="009C1621">
              <w:rPr>
                <w:rFonts w:eastAsia="仿宋_GB2312"/>
                <w:sz w:val="18"/>
                <w:szCs w:val="18"/>
              </w:rPr>
              <w:t>年继续推进此工作。</w:t>
            </w:r>
          </w:p>
        </w:tc>
      </w:tr>
      <w:tr w:rsidR="001818D5" w:rsidRPr="009C1621" w:rsidTr="001818D5">
        <w:trPr>
          <w:gridAfter w:val="1"/>
          <w:wAfter w:w="236" w:type="dxa"/>
          <w:trHeight w:val="415"/>
        </w:trPr>
        <w:tc>
          <w:tcPr>
            <w:tcW w:w="1526" w:type="dxa"/>
            <w:vMerge/>
            <w:tcBorders>
              <w:left w:val="single" w:sz="4" w:space="0" w:color="000000"/>
              <w:right w:val="single" w:sz="4" w:space="0" w:color="000000"/>
            </w:tcBorders>
            <w:shd w:val="clear" w:color="auto" w:fill="auto"/>
            <w:vAlign w:val="center"/>
          </w:tcPr>
          <w:p w:rsidR="001818D5" w:rsidRPr="009C1621" w:rsidRDefault="001818D5" w:rsidP="001818D5">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bottom"/>
          </w:tcPr>
          <w:p w:rsidR="001818D5" w:rsidRPr="009C1621" w:rsidRDefault="001818D5" w:rsidP="001818D5">
            <w:pPr>
              <w:spacing w:line="320" w:lineRule="exact"/>
              <w:jc w:val="center"/>
              <w:rPr>
                <w:rFonts w:eastAsia="仿宋_GB2312"/>
                <w:sz w:val="28"/>
                <w:szCs w:val="28"/>
              </w:rPr>
            </w:pPr>
          </w:p>
        </w:tc>
        <w:tc>
          <w:tcPr>
            <w:tcW w:w="1385" w:type="dxa"/>
            <w:vMerge/>
            <w:tcBorders>
              <w:left w:val="single" w:sz="4" w:space="0" w:color="000000"/>
              <w:bottom w:val="single" w:sz="4" w:space="0" w:color="000000"/>
              <w:right w:val="single" w:sz="4" w:space="0" w:color="000000"/>
            </w:tcBorders>
            <w:shd w:val="clear" w:color="auto" w:fill="auto"/>
            <w:vAlign w:val="bottom"/>
          </w:tcPr>
          <w:p w:rsidR="001818D5" w:rsidRPr="009C1621" w:rsidRDefault="001818D5" w:rsidP="001818D5">
            <w:pPr>
              <w:widowControl/>
              <w:spacing w:line="320" w:lineRule="exact"/>
              <w:jc w:val="center"/>
              <w:textAlignment w:val="bottom"/>
              <w:rPr>
                <w:rFonts w:eastAsia="仿宋_GB2312"/>
                <w:kern w:val="0"/>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基本公共服务保障</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sz w:val="20"/>
                <w:szCs w:val="20"/>
              </w:rPr>
              <w:t>2021.1-2022.12.31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2022</w:t>
            </w:r>
            <w:r w:rsidRPr="009C1621">
              <w:rPr>
                <w:rFonts w:eastAsia="仿宋_GB2312"/>
                <w:sz w:val="18"/>
                <w:szCs w:val="18"/>
              </w:rPr>
              <w:t>年继续推进此工作。</w:t>
            </w:r>
          </w:p>
        </w:tc>
      </w:tr>
      <w:tr w:rsidR="001818D5" w:rsidRPr="009C1621" w:rsidTr="001818D5">
        <w:trPr>
          <w:gridAfter w:val="1"/>
          <w:wAfter w:w="236" w:type="dxa"/>
          <w:trHeight w:val="480"/>
        </w:trPr>
        <w:tc>
          <w:tcPr>
            <w:tcW w:w="1526" w:type="dxa"/>
            <w:vMerge/>
            <w:tcBorders>
              <w:left w:val="single" w:sz="4" w:space="0" w:color="000000"/>
              <w:right w:val="single" w:sz="4" w:space="0" w:color="000000"/>
            </w:tcBorders>
            <w:shd w:val="clear" w:color="auto" w:fill="auto"/>
            <w:vAlign w:val="center"/>
          </w:tcPr>
          <w:p w:rsidR="001818D5" w:rsidRPr="009C1621" w:rsidRDefault="001818D5" w:rsidP="001818D5">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bottom"/>
          </w:tcPr>
          <w:p w:rsidR="001818D5" w:rsidRPr="009C1621" w:rsidRDefault="001818D5" w:rsidP="001818D5">
            <w:pPr>
              <w:spacing w:line="320" w:lineRule="exact"/>
              <w:jc w:val="center"/>
              <w:rPr>
                <w:rFonts w:eastAsia="仿宋_GB2312"/>
                <w:sz w:val="28"/>
                <w:szCs w:val="28"/>
              </w:rPr>
            </w:pPr>
          </w:p>
        </w:tc>
        <w:tc>
          <w:tcPr>
            <w:tcW w:w="1385" w:type="dxa"/>
            <w:vMerge w:val="restart"/>
            <w:tcBorders>
              <w:top w:val="single" w:sz="4" w:space="0" w:color="000000"/>
              <w:left w:val="single" w:sz="4" w:space="0" w:color="000000"/>
              <w:right w:val="single" w:sz="4" w:space="0" w:color="000000"/>
            </w:tcBorders>
            <w:shd w:val="clear" w:color="auto" w:fill="auto"/>
            <w:vAlign w:val="center"/>
          </w:tcPr>
          <w:p w:rsidR="001818D5" w:rsidRPr="009C1621" w:rsidRDefault="001818D5" w:rsidP="001818D5">
            <w:pPr>
              <w:widowControl/>
              <w:spacing w:line="320" w:lineRule="exact"/>
              <w:jc w:val="center"/>
              <w:textAlignment w:val="bottom"/>
              <w:rPr>
                <w:rFonts w:eastAsia="仿宋_GB2312"/>
                <w:sz w:val="28"/>
                <w:szCs w:val="28"/>
              </w:rPr>
            </w:pPr>
            <w:r w:rsidRPr="009C1621">
              <w:rPr>
                <w:rFonts w:eastAsia="仿宋_GB2312"/>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森林防灭火</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center"/>
              <w:textAlignment w:val="bottom"/>
              <w:rPr>
                <w:sz w:val="20"/>
                <w:szCs w:val="20"/>
              </w:rPr>
            </w:pPr>
            <w:r w:rsidRPr="009C1621">
              <w:rPr>
                <w:sz w:val="20"/>
                <w:szCs w:val="20"/>
              </w:rPr>
              <w:t>134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center"/>
              <w:textAlignment w:val="bottom"/>
              <w:rPr>
                <w:sz w:val="20"/>
                <w:szCs w:val="20"/>
              </w:rPr>
            </w:pPr>
            <w:r w:rsidRPr="009C1621">
              <w:rPr>
                <w:sz w:val="20"/>
                <w:szCs w:val="20"/>
              </w:rPr>
              <w:t>53.55</w:t>
            </w:r>
          </w:p>
        </w:tc>
      </w:tr>
      <w:tr w:rsidR="001818D5" w:rsidRPr="009C1621" w:rsidTr="001818D5">
        <w:trPr>
          <w:gridAfter w:val="1"/>
          <w:wAfter w:w="236" w:type="dxa"/>
          <w:trHeight w:val="480"/>
        </w:trPr>
        <w:tc>
          <w:tcPr>
            <w:tcW w:w="1526" w:type="dxa"/>
            <w:vMerge/>
            <w:tcBorders>
              <w:left w:val="single" w:sz="4" w:space="0" w:color="000000"/>
              <w:right w:val="single" w:sz="4" w:space="0" w:color="000000"/>
            </w:tcBorders>
            <w:shd w:val="clear" w:color="auto" w:fill="auto"/>
            <w:vAlign w:val="center"/>
          </w:tcPr>
          <w:p w:rsidR="001818D5" w:rsidRPr="009C1621" w:rsidRDefault="001818D5" w:rsidP="001818D5">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bottom"/>
          </w:tcPr>
          <w:p w:rsidR="001818D5" w:rsidRPr="009C1621" w:rsidRDefault="001818D5" w:rsidP="001818D5">
            <w:pPr>
              <w:spacing w:line="320" w:lineRule="exact"/>
              <w:jc w:val="center"/>
              <w:rPr>
                <w:rFonts w:eastAsia="仿宋_GB2312"/>
                <w:sz w:val="28"/>
                <w:szCs w:val="28"/>
              </w:rPr>
            </w:pPr>
          </w:p>
        </w:tc>
        <w:tc>
          <w:tcPr>
            <w:tcW w:w="1385" w:type="dxa"/>
            <w:vMerge/>
            <w:tcBorders>
              <w:left w:val="single" w:sz="4" w:space="0" w:color="000000"/>
              <w:right w:val="single" w:sz="4" w:space="0" w:color="000000"/>
            </w:tcBorders>
            <w:shd w:val="clear" w:color="auto" w:fill="auto"/>
            <w:vAlign w:val="bottom"/>
          </w:tcPr>
          <w:p w:rsidR="001818D5" w:rsidRPr="009C1621" w:rsidRDefault="001818D5" w:rsidP="001818D5">
            <w:pPr>
              <w:widowControl/>
              <w:spacing w:line="320" w:lineRule="exact"/>
              <w:jc w:val="center"/>
              <w:textAlignment w:val="bottom"/>
              <w:rPr>
                <w:rFonts w:eastAsia="仿宋_GB2312"/>
                <w:kern w:val="0"/>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生态环境保护治理</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center"/>
              <w:textAlignment w:val="bottom"/>
              <w:rPr>
                <w:sz w:val="20"/>
                <w:szCs w:val="20"/>
              </w:rPr>
            </w:pPr>
            <w:r w:rsidRPr="009C1621">
              <w:rPr>
                <w:sz w:val="20"/>
                <w:szCs w:val="20"/>
              </w:rPr>
              <w:t>80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center"/>
              <w:textAlignment w:val="bottom"/>
              <w:rPr>
                <w:sz w:val="20"/>
                <w:szCs w:val="20"/>
              </w:rPr>
            </w:pPr>
            <w:r w:rsidRPr="009C1621">
              <w:rPr>
                <w:sz w:val="20"/>
                <w:szCs w:val="20"/>
              </w:rPr>
              <w:t>1.14</w:t>
            </w:r>
          </w:p>
        </w:tc>
      </w:tr>
      <w:tr w:rsidR="001818D5" w:rsidRPr="009C1621" w:rsidTr="001818D5">
        <w:trPr>
          <w:gridAfter w:val="1"/>
          <w:wAfter w:w="236" w:type="dxa"/>
          <w:trHeight w:val="480"/>
        </w:trPr>
        <w:tc>
          <w:tcPr>
            <w:tcW w:w="1526" w:type="dxa"/>
            <w:vMerge/>
            <w:tcBorders>
              <w:left w:val="single" w:sz="4" w:space="0" w:color="000000"/>
              <w:right w:val="single" w:sz="4" w:space="0" w:color="000000"/>
            </w:tcBorders>
            <w:shd w:val="clear" w:color="auto" w:fill="auto"/>
            <w:vAlign w:val="center"/>
          </w:tcPr>
          <w:p w:rsidR="001818D5" w:rsidRPr="009C1621" w:rsidRDefault="001818D5" w:rsidP="001818D5">
            <w:pPr>
              <w:spacing w:line="320" w:lineRule="exact"/>
              <w:jc w:val="center"/>
              <w:rPr>
                <w:rFonts w:eastAsia="仿宋_GB2312"/>
                <w:sz w:val="28"/>
                <w:szCs w:val="28"/>
              </w:rPr>
            </w:pPr>
          </w:p>
        </w:tc>
        <w:tc>
          <w:tcPr>
            <w:tcW w:w="967" w:type="dxa"/>
            <w:vMerge/>
            <w:tcBorders>
              <w:left w:val="single" w:sz="4" w:space="0" w:color="000000"/>
              <w:bottom w:val="single" w:sz="4" w:space="0" w:color="000000"/>
              <w:right w:val="single" w:sz="4" w:space="0" w:color="000000"/>
            </w:tcBorders>
            <w:shd w:val="clear" w:color="auto" w:fill="auto"/>
            <w:vAlign w:val="bottom"/>
          </w:tcPr>
          <w:p w:rsidR="001818D5" w:rsidRPr="009C1621" w:rsidRDefault="001818D5" w:rsidP="001818D5">
            <w:pPr>
              <w:spacing w:line="320" w:lineRule="exact"/>
              <w:rPr>
                <w:rFonts w:eastAsia="仿宋_GB2312"/>
                <w:sz w:val="28"/>
                <w:szCs w:val="28"/>
              </w:rPr>
            </w:pPr>
          </w:p>
        </w:tc>
        <w:tc>
          <w:tcPr>
            <w:tcW w:w="1385" w:type="dxa"/>
            <w:vMerge/>
            <w:tcBorders>
              <w:left w:val="single" w:sz="4" w:space="0" w:color="000000"/>
              <w:bottom w:val="single" w:sz="4" w:space="0" w:color="000000"/>
              <w:right w:val="single" w:sz="4" w:space="0" w:color="000000"/>
            </w:tcBorders>
            <w:shd w:val="clear" w:color="auto" w:fill="auto"/>
            <w:vAlign w:val="bottom"/>
          </w:tcPr>
          <w:p w:rsidR="001818D5" w:rsidRPr="009C1621" w:rsidRDefault="001818D5" w:rsidP="001818D5">
            <w:pPr>
              <w:widowControl/>
              <w:spacing w:line="320" w:lineRule="exact"/>
              <w:jc w:val="center"/>
              <w:textAlignment w:val="bottom"/>
              <w:rPr>
                <w:rFonts w:eastAsia="仿宋_GB2312"/>
                <w:kern w:val="0"/>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left"/>
              <w:textAlignment w:val="bottom"/>
              <w:rPr>
                <w:rFonts w:eastAsia="仿宋_GB2312"/>
                <w:sz w:val="18"/>
                <w:szCs w:val="18"/>
              </w:rPr>
            </w:pPr>
            <w:r w:rsidRPr="009C1621">
              <w:rPr>
                <w:rFonts w:eastAsia="仿宋_GB2312"/>
                <w:sz w:val="18"/>
                <w:szCs w:val="18"/>
              </w:rPr>
              <w:t>基本公共服务保障</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center"/>
              <w:textAlignment w:val="bottom"/>
              <w:rPr>
                <w:sz w:val="20"/>
                <w:szCs w:val="20"/>
              </w:rPr>
            </w:pPr>
            <w:r w:rsidRPr="009C1621">
              <w:rPr>
                <w:sz w:val="20"/>
                <w:szCs w:val="20"/>
              </w:rPr>
              <w:t>146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8D5" w:rsidRPr="009C1621" w:rsidRDefault="001818D5" w:rsidP="001818D5">
            <w:pPr>
              <w:widowControl/>
              <w:spacing w:line="240" w:lineRule="exact"/>
              <w:jc w:val="center"/>
              <w:textAlignment w:val="bottom"/>
              <w:rPr>
                <w:sz w:val="20"/>
                <w:szCs w:val="20"/>
              </w:rPr>
            </w:pPr>
            <w:r w:rsidRPr="009C1621">
              <w:rPr>
                <w:sz w:val="20"/>
                <w:szCs w:val="20"/>
              </w:rPr>
              <w:t>0</w:t>
            </w:r>
          </w:p>
        </w:tc>
      </w:tr>
      <w:tr w:rsidR="00BA413A" w:rsidRPr="009C1621" w:rsidTr="005D4C81">
        <w:trPr>
          <w:gridAfter w:val="1"/>
          <w:wAfter w:w="236" w:type="dxa"/>
          <w:trHeight w:val="480"/>
        </w:trPr>
        <w:tc>
          <w:tcPr>
            <w:tcW w:w="1526" w:type="dxa"/>
            <w:vMerge/>
            <w:tcBorders>
              <w:left w:val="single" w:sz="4" w:space="0" w:color="000000"/>
              <w:right w:val="single" w:sz="4" w:space="0" w:color="000000"/>
            </w:tcBorders>
            <w:shd w:val="clear" w:color="auto" w:fill="auto"/>
            <w:vAlign w:val="center"/>
          </w:tcPr>
          <w:p w:rsidR="00BA413A" w:rsidRPr="009C1621" w:rsidRDefault="00BA413A" w:rsidP="001818D5">
            <w:pPr>
              <w:spacing w:line="320" w:lineRule="exact"/>
              <w:jc w:val="center"/>
              <w:rPr>
                <w:rFonts w:eastAsia="仿宋_GB2312"/>
                <w:sz w:val="28"/>
                <w:szCs w:val="28"/>
              </w:rPr>
            </w:pPr>
          </w:p>
        </w:tc>
        <w:tc>
          <w:tcPr>
            <w:tcW w:w="967" w:type="dxa"/>
            <w:vMerge w:val="restart"/>
            <w:tcBorders>
              <w:top w:val="single" w:sz="4" w:space="0" w:color="000000"/>
              <w:left w:val="single" w:sz="4" w:space="0" w:color="000000"/>
              <w:right w:val="single" w:sz="4" w:space="0" w:color="000000"/>
            </w:tcBorders>
            <w:shd w:val="clear" w:color="auto" w:fill="auto"/>
            <w:vAlign w:val="center"/>
          </w:tcPr>
          <w:p w:rsidR="00BA413A" w:rsidRPr="009C1621" w:rsidRDefault="00BA413A" w:rsidP="001818D5">
            <w:pPr>
              <w:widowControl/>
              <w:spacing w:line="320" w:lineRule="exact"/>
              <w:jc w:val="center"/>
              <w:textAlignment w:val="bottom"/>
              <w:rPr>
                <w:rFonts w:eastAsia="仿宋_GB2312"/>
                <w:sz w:val="28"/>
                <w:szCs w:val="28"/>
              </w:rPr>
            </w:pPr>
            <w:r w:rsidRPr="009C1621">
              <w:rPr>
                <w:rFonts w:eastAsia="仿宋_GB2312"/>
                <w:kern w:val="0"/>
                <w:sz w:val="28"/>
                <w:szCs w:val="28"/>
              </w:rPr>
              <w:t>效益</w:t>
            </w:r>
            <w:r w:rsidRPr="009C1621">
              <w:rPr>
                <w:rFonts w:eastAsia="仿宋_GB2312"/>
                <w:kern w:val="0"/>
                <w:sz w:val="28"/>
                <w:szCs w:val="28"/>
              </w:rPr>
              <w:br/>
            </w:r>
            <w:r w:rsidRPr="009C1621">
              <w:rPr>
                <w:rFonts w:eastAsia="仿宋_GB2312"/>
                <w:kern w:val="0"/>
                <w:sz w:val="28"/>
                <w:szCs w:val="28"/>
              </w:rPr>
              <w:t>指标</w:t>
            </w:r>
          </w:p>
        </w:tc>
        <w:tc>
          <w:tcPr>
            <w:tcW w:w="1385" w:type="dxa"/>
            <w:vMerge w:val="restart"/>
            <w:tcBorders>
              <w:top w:val="single" w:sz="4" w:space="0" w:color="000000"/>
              <w:left w:val="single" w:sz="4" w:space="0" w:color="000000"/>
              <w:right w:val="single" w:sz="4" w:space="0" w:color="000000"/>
            </w:tcBorders>
            <w:shd w:val="clear" w:color="auto" w:fill="auto"/>
            <w:vAlign w:val="center"/>
          </w:tcPr>
          <w:p w:rsidR="00BA413A" w:rsidRPr="009C1621" w:rsidRDefault="00BA413A" w:rsidP="001818D5">
            <w:pPr>
              <w:widowControl/>
              <w:spacing w:line="320" w:lineRule="exact"/>
              <w:jc w:val="center"/>
              <w:textAlignment w:val="bottom"/>
              <w:rPr>
                <w:rFonts w:eastAsia="仿宋_GB2312"/>
                <w:sz w:val="28"/>
                <w:szCs w:val="28"/>
              </w:rPr>
            </w:pPr>
            <w:r w:rsidRPr="009C1621">
              <w:rPr>
                <w:rFonts w:eastAsia="仿宋_GB2312"/>
                <w:kern w:val="0"/>
                <w:sz w:val="28"/>
                <w:szCs w:val="28"/>
              </w:rPr>
              <w:t>社会效益</w:t>
            </w:r>
            <w:r w:rsidRPr="009C1621">
              <w:rPr>
                <w:rFonts w:eastAsia="仿宋_GB2312"/>
                <w:kern w:val="0"/>
                <w:sz w:val="28"/>
                <w:szCs w:val="28"/>
              </w:rPr>
              <w:t xml:space="preserve">  </w:t>
            </w:r>
            <w:r w:rsidRPr="009C1621">
              <w:rPr>
                <w:rFonts w:eastAsia="仿宋_GB2312"/>
                <w:kern w:val="0"/>
                <w:sz w:val="28"/>
                <w:szCs w:val="28"/>
              </w:rPr>
              <w:t>指标</w:t>
            </w:r>
          </w:p>
        </w:tc>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rsidR="00BA413A" w:rsidRPr="009C1621" w:rsidRDefault="00BA413A" w:rsidP="001818D5">
            <w:pPr>
              <w:widowControl/>
              <w:spacing w:line="240" w:lineRule="exact"/>
              <w:jc w:val="left"/>
              <w:textAlignment w:val="bottom"/>
              <w:rPr>
                <w:rFonts w:eastAsia="仿宋_GB2312"/>
                <w:sz w:val="18"/>
                <w:szCs w:val="18"/>
              </w:rPr>
            </w:pPr>
            <w:r w:rsidRPr="009C1621">
              <w:rPr>
                <w:rFonts w:eastAsia="仿宋_GB2312"/>
                <w:sz w:val="18"/>
                <w:szCs w:val="18"/>
              </w:rPr>
              <w:t>森林防灭火</w:t>
            </w:r>
          </w:p>
        </w:tc>
        <w:tc>
          <w:tcPr>
            <w:tcW w:w="198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A413A" w:rsidRPr="009C1621" w:rsidRDefault="00BA413A" w:rsidP="001818D5">
            <w:pPr>
              <w:widowControl/>
              <w:spacing w:line="240" w:lineRule="exact"/>
              <w:jc w:val="left"/>
              <w:textAlignment w:val="bottom"/>
              <w:rPr>
                <w:rFonts w:eastAsia="仿宋_GB2312"/>
                <w:sz w:val="18"/>
                <w:szCs w:val="18"/>
              </w:rPr>
            </w:pPr>
            <w:r w:rsidRPr="009C1621">
              <w:rPr>
                <w:rFonts w:eastAsia="仿宋_GB2312"/>
                <w:sz w:val="18"/>
                <w:szCs w:val="18"/>
              </w:rPr>
              <w:t>不发生森林火灾，减少生命财产损失。</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BA413A" w:rsidRPr="009C1621" w:rsidRDefault="00BA413A" w:rsidP="001818D5">
            <w:pPr>
              <w:widowControl/>
              <w:spacing w:line="240" w:lineRule="exact"/>
              <w:jc w:val="left"/>
              <w:textAlignment w:val="bottom"/>
              <w:rPr>
                <w:rFonts w:eastAsia="仿宋_GB2312"/>
                <w:sz w:val="18"/>
                <w:szCs w:val="18"/>
              </w:rPr>
            </w:pPr>
            <w:r w:rsidRPr="009C1621">
              <w:rPr>
                <w:rFonts w:eastAsia="仿宋_GB2312"/>
                <w:sz w:val="18"/>
                <w:szCs w:val="18"/>
              </w:rPr>
              <w:t>已完成。</w:t>
            </w:r>
          </w:p>
        </w:tc>
      </w:tr>
      <w:tr w:rsidR="00BA413A" w:rsidRPr="009C1621" w:rsidTr="005D4C81">
        <w:trPr>
          <w:gridAfter w:val="1"/>
          <w:wAfter w:w="236" w:type="dxa"/>
          <w:trHeight w:val="480"/>
        </w:trPr>
        <w:tc>
          <w:tcPr>
            <w:tcW w:w="1526" w:type="dxa"/>
            <w:vMerge/>
            <w:tcBorders>
              <w:left w:val="single" w:sz="4" w:space="0" w:color="000000"/>
              <w:right w:val="single" w:sz="4" w:space="0" w:color="000000"/>
            </w:tcBorders>
            <w:shd w:val="clear" w:color="auto" w:fill="auto"/>
            <w:vAlign w:val="center"/>
          </w:tcPr>
          <w:p w:rsidR="00BA413A" w:rsidRPr="009C1621" w:rsidRDefault="00BA413A" w:rsidP="001818D5">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center"/>
          </w:tcPr>
          <w:p w:rsidR="00BA413A" w:rsidRPr="009C1621" w:rsidRDefault="00BA413A" w:rsidP="001818D5">
            <w:pPr>
              <w:widowControl/>
              <w:spacing w:line="320" w:lineRule="exact"/>
              <w:jc w:val="center"/>
              <w:textAlignment w:val="bottom"/>
              <w:rPr>
                <w:rFonts w:eastAsia="仿宋_GB2312"/>
                <w:kern w:val="0"/>
                <w:sz w:val="28"/>
                <w:szCs w:val="28"/>
              </w:rPr>
            </w:pPr>
          </w:p>
        </w:tc>
        <w:tc>
          <w:tcPr>
            <w:tcW w:w="1385" w:type="dxa"/>
            <w:vMerge/>
            <w:tcBorders>
              <w:left w:val="single" w:sz="4" w:space="0" w:color="000000"/>
              <w:right w:val="single" w:sz="4" w:space="0" w:color="000000"/>
            </w:tcBorders>
            <w:shd w:val="clear" w:color="auto" w:fill="auto"/>
            <w:vAlign w:val="bottom"/>
          </w:tcPr>
          <w:p w:rsidR="00BA413A" w:rsidRPr="009C1621" w:rsidRDefault="00BA413A" w:rsidP="001818D5">
            <w:pPr>
              <w:widowControl/>
              <w:spacing w:line="320" w:lineRule="exact"/>
              <w:jc w:val="center"/>
              <w:textAlignment w:val="bottom"/>
              <w:rPr>
                <w:rFonts w:eastAsia="仿宋_GB2312"/>
                <w:kern w:val="0"/>
                <w:sz w:val="28"/>
                <w:szCs w:val="28"/>
              </w:rPr>
            </w:pPr>
          </w:p>
        </w:tc>
        <w:tc>
          <w:tcPr>
            <w:tcW w:w="1189" w:type="dxa"/>
            <w:tcBorders>
              <w:top w:val="single" w:sz="4" w:space="0" w:color="auto"/>
              <w:left w:val="single" w:sz="4" w:space="0" w:color="000000"/>
              <w:bottom w:val="single" w:sz="4" w:space="0" w:color="auto"/>
              <w:right w:val="single" w:sz="4" w:space="0" w:color="000000"/>
            </w:tcBorders>
            <w:shd w:val="clear" w:color="auto" w:fill="auto"/>
            <w:vAlign w:val="center"/>
          </w:tcPr>
          <w:p w:rsidR="00BA413A" w:rsidRPr="009C1621" w:rsidRDefault="00BA413A" w:rsidP="001818D5">
            <w:pPr>
              <w:widowControl/>
              <w:spacing w:line="240" w:lineRule="exact"/>
              <w:jc w:val="left"/>
              <w:textAlignment w:val="bottom"/>
              <w:rPr>
                <w:rFonts w:eastAsia="仿宋_GB2312"/>
                <w:sz w:val="18"/>
                <w:szCs w:val="18"/>
              </w:rPr>
            </w:pPr>
            <w:r w:rsidRPr="009C1621">
              <w:rPr>
                <w:rFonts w:eastAsia="仿宋_GB2312"/>
                <w:sz w:val="18"/>
                <w:szCs w:val="18"/>
              </w:rPr>
              <w:t>生态环境保护治理</w:t>
            </w:r>
          </w:p>
        </w:tc>
        <w:tc>
          <w:tcPr>
            <w:tcW w:w="1987"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BA413A" w:rsidRPr="009C1621" w:rsidRDefault="00BA413A" w:rsidP="001818D5">
            <w:pPr>
              <w:widowControl/>
              <w:spacing w:line="240" w:lineRule="exact"/>
              <w:jc w:val="left"/>
              <w:textAlignment w:val="bottom"/>
              <w:rPr>
                <w:rFonts w:eastAsia="仿宋_GB2312"/>
                <w:sz w:val="18"/>
                <w:szCs w:val="18"/>
              </w:rPr>
            </w:pPr>
            <w:r w:rsidRPr="009C1621">
              <w:rPr>
                <w:rFonts w:eastAsia="仿宋_GB2312"/>
                <w:sz w:val="18"/>
                <w:szCs w:val="18"/>
              </w:rPr>
              <w:t>加强生态环境保护和治理，提高环境质量。</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rsidR="00BA413A" w:rsidRPr="009C1621" w:rsidRDefault="00BA413A" w:rsidP="001818D5">
            <w:pPr>
              <w:widowControl/>
              <w:spacing w:line="240" w:lineRule="exact"/>
              <w:jc w:val="left"/>
              <w:textAlignment w:val="bottom"/>
              <w:rPr>
                <w:rFonts w:eastAsia="仿宋_GB2312"/>
                <w:sz w:val="18"/>
                <w:szCs w:val="18"/>
              </w:rPr>
            </w:pPr>
            <w:r w:rsidRPr="009C1621">
              <w:rPr>
                <w:rFonts w:eastAsia="仿宋_GB2312"/>
                <w:sz w:val="18"/>
                <w:szCs w:val="18"/>
              </w:rPr>
              <w:t>正在开展污水处理系统项目建设设计。</w:t>
            </w:r>
          </w:p>
        </w:tc>
      </w:tr>
      <w:tr w:rsidR="00BA413A" w:rsidRPr="009C1621" w:rsidTr="005D4C81">
        <w:trPr>
          <w:gridAfter w:val="1"/>
          <w:wAfter w:w="236" w:type="dxa"/>
          <w:trHeight w:val="480"/>
        </w:trPr>
        <w:tc>
          <w:tcPr>
            <w:tcW w:w="1526" w:type="dxa"/>
            <w:vMerge/>
            <w:tcBorders>
              <w:left w:val="single" w:sz="4" w:space="0" w:color="000000"/>
              <w:right w:val="single" w:sz="4" w:space="0" w:color="000000"/>
            </w:tcBorders>
            <w:shd w:val="clear" w:color="auto" w:fill="auto"/>
            <w:vAlign w:val="center"/>
          </w:tcPr>
          <w:p w:rsidR="00BA413A" w:rsidRPr="009C1621" w:rsidRDefault="00BA413A" w:rsidP="001818D5">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center"/>
          </w:tcPr>
          <w:p w:rsidR="00BA413A" w:rsidRPr="009C1621" w:rsidRDefault="00BA413A" w:rsidP="001818D5">
            <w:pPr>
              <w:widowControl/>
              <w:spacing w:line="320" w:lineRule="exact"/>
              <w:jc w:val="center"/>
              <w:textAlignment w:val="bottom"/>
              <w:rPr>
                <w:rFonts w:eastAsia="仿宋_GB2312"/>
                <w:kern w:val="0"/>
                <w:sz w:val="28"/>
                <w:szCs w:val="28"/>
              </w:rPr>
            </w:pPr>
          </w:p>
        </w:tc>
        <w:tc>
          <w:tcPr>
            <w:tcW w:w="1385" w:type="dxa"/>
            <w:vMerge/>
            <w:tcBorders>
              <w:left w:val="single" w:sz="4" w:space="0" w:color="000000"/>
              <w:bottom w:val="single" w:sz="4" w:space="0" w:color="000000"/>
              <w:right w:val="single" w:sz="4" w:space="0" w:color="000000"/>
            </w:tcBorders>
            <w:shd w:val="clear" w:color="auto" w:fill="auto"/>
            <w:vAlign w:val="bottom"/>
          </w:tcPr>
          <w:p w:rsidR="00BA413A" w:rsidRPr="009C1621" w:rsidRDefault="00BA413A" w:rsidP="001818D5">
            <w:pPr>
              <w:widowControl/>
              <w:spacing w:line="320" w:lineRule="exact"/>
              <w:jc w:val="center"/>
              <w:textAlignment w:val="bottom"/>
              <w:rPr>
                <w:rFonts w:eastAsia="仿宋_GB2312"/>
                <w:kern w:val="0"/>
                <w:sz w:val="28"/>
                <w:szCs w:val="28"/>
              </w:rPr>
            </w:pPr>
          </w:p>
        </w:tc>
        <w:tc>
          <w:tcPr>
            <w:tcW w:w="1189" w:type="dxa"/>
            <w:tcBorders>
              <w:top w:val="single" w:sz="4" w:space="0" w:color="auto"/>
              <w:left w:val="single" w:sz="4" w:space="0" w:color="000000"/>
              <w:bottom w:val="single" w:sz="4" w:space="0" w:color="000000"/>
              <w:right w:val="single" w:sz="4" w:space="0" w:color="000000"/>
            </w:tcBorders>
            <w:shd w:val="clear" w:color="auto" w:fill="auto"/>
            <w:vAlign w:val="center"/>
          </w:tcPr>
          <w:p w:rsidR="00BA413A" w:rsidRPr="009C1621" w:rsidRDefault="00BA413A" w:rsidP="001818D5">
            <w:pPr>
              <w:widowControl/>
              <w:spacing w:line="240" w:lineRule="exact"/>
              <w:jc w:val="left"/>
              <w:textAlignment w:val="bottom"/>
              <w:rPr>
                <w:rFonts w:eastAsia="仿宋_GB2312"/>
                <w:sz w:val="18"/>
                <w:szCs w:val="18"/>
              </w:rPr>
            </w:pPr>
            <w:r w:rsidRPr="009C1621">
              <w:rPr>
                <w:rFonts w:eastAsia="仿宋_GB2312"/>
                <w:sz w:val="18"/>
                <w:szCs w:val="18"/>
              </w:rPr>
              <w:t>基本公共服务保障</w:t>
            </w:r>
          </w:p>
        </w:tc>
        <w:tc>
          <w:tcPr>
            <w:tcW w:w="198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BA413A" w:rsidRPr="009C1621" w:rsidRDefault="00BA413A" w:rsidP="001818D5">
            <w:pPr>
              <w:widowControl/>
              <w:spacing w:line="240" w:lineRule="exact"/>
              <w:jc w:val="left"/>
              <w:textAlignment w:val="bottom"/>
              <w:rPr>
                <w:rFonts w:eastAsia="仿宋_GB2312"/>
                <w:sz w:val="18"/>
                <w:szCs w:val="18"/>
              </w:rPr>
            </w:pPr>
            <w:r w:rsidRPr="009C1621">
              <w:rPr>
                <w:rFonts w:eastAsia="仿宋_GB2312"/>
                <w:sz w:val="18"/>
                <w:szCs w:val="18"/>
              </w:rPr>
              <w:t>保障二滩森林公园正常对外开放和运转</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rsidR="00BA413A" w:rsidRPr="009C1621" w:rsidRDefault="00BA413A" w:rsidP="001818D5">
            <w:pPr>
              <w:widowControl/>
              <w:spacing w:line="240" w:lineRule="exact"/>
              <w:jc w:val="left"/>
              <w:textAlignment w:val="bottom"/>
              <w:rPr>
                <w:rFonts w:eastAsia="仿宋_GB2312"/>
                <w:sz w:val="18"/>
                <w:szCs w:val="18"/>
              </w:rPr>
            </w:pPr>
            <w:r w:rsidRPr="009C1621">
              <w:rPr>
                <w:rFonts w:eastAsia="仿宋_GB2312"/>
                <w:sz w:val="18"/>
                <w:szCs w:val="18"/>
              </w:rPr>
              <w:t>已完成。</w:t>
            </w:r>
          </w:p>
        </w:tc>
      </w:tr>
      <w:tr w:rsidR="00BA413A" w:rsidRPr="009C1621" w:rsidTr="005D4C81">
        <w:trPr>
          <w:gridAfter w:val="1"/>
          <w:wAfter w:w="236" w:type="dxa"/>
          <w:trHeight w:val="577"/>
        </w:trPr>
        <w:tc>
          <w:tcPr>
            <w:tcW w:w="1526" w:type="dxa"/>
            <w:vMerge/>
            <w:tcBorders>
              <w:left w:val="single" w:sz="4" w:space="0" w:color="000000"/>
              <w:right w:val="single" w:sz="4" w:space="0" w:color="000000"/>
            </w:tcBorders>
            <w:shd w:val="clear" w:color="auto" w:fill="auto"/>
            <w:vAlign w:val="center"/>
          </w:tcPr>
          <w:p w:rsidR="00BA413A" w:rsidRPr="009C1621" w:rsidRDefault="00BA413A" w:rsidP="00BA413A">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bottom"/>
          </w:tcPr>
          <w:p w:rsidR="00BA413A" w:rsidRPr="009C1621" w:rsidRDefault="00BA413A" w:rsidP="00BA413A">
            <w:pPr>
              <w:spacing w:line="320" w:lineRule="exact"/>
              <w:jc w:val="center"/>
              <w:rPr>
                <w:rFonts w:eastAsia="仿宋_GB2312"/>
                <w:sz w:val="28"/>
                <w:szCs w:val="28"/>
              </w:rPr>
            </w:pPr>
          </w:p>
        </w:tc>
        <w:tc>
          <w:tcPr>
            <w:tcW w:w="1385" w:type="dxa"/>
            <w:vMerge w:val="restart"/>
            <w:tcBorders>
              <w:top w:val="single" w:sz="4" w:space="0" w:color="000000"/>
              <w:left w:val="single" w:sz="4" w:space="0" w:color="000000"/>
              <w:right w:val="single" w:sz="4" w:space="0" w:color="000000"/>
            </w:tcBorders>
            <w:shd w:val="clear" w:color="auto" w:fill="auto"/>
            <w:vAlign w:val="center"/>
          </w:tcPr>
          <w:p w:rsidR="00BA413A" w:rsidRPr="009C1621" w:rsidRDefault="00BA413A" w:rsidP="00BA413A">
            <w:pPr>
              <w:widowControl/>
              <w:spacing w:line="320" w:lineRule="exact"/>
              <w:ind w:leftChars="28" w:left="59"/>
              <w:jc w:val="center"/>
              <w:textAlignment w:val="bottom"/>
              <w:rPr>
                <w:rFonts w:eastAsia="仿宋_GB2312"/>
                <w:sz w:val="28"/>
                <w:szCs w:val="28"/>
              </w:rPr>
            </w:pPr>
            <w:r w:rsidRPr="009C1621">
              <w:rPr>
                <w:rFonts w:eastAsia="仿宋_GB2312"/>
                <w:kern w:val="0"/>
                <w:sz w:val="28"/>
                <w:szCs w:val="28"/>
              </w:rPr>
              <w:t>生态效益指标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13A" w:rsidRPr="009C1621" w:rsidRDefault="00BA413A" w:rsidP="00BA413A">
            <w:pPr>
              <w:widowControl/>
              <w:spacing w:line="240" w:lineRule="exact"/>
              <w:jc w:val="left"/>
              <w:textAlignment w:val="bottom"/>
              <w:rPr>
                <w:rFonts w:eastAsia="仿宋_GB2312"/>
                <w:sz w:val="18"/>
                <w:szCs w:val="18"/>
              </w:rPr>
            </w:pPr>
            <w:r w:rsidRPr="009C1621">
              <w:rPr>
                <w:rFonts w:eastAsia="仿宋_GB2312"/>
                <w:sz w:val="18"/>
                <w:szCs w:val="18"/>
              </w:rPr>
              <w:t>森林防灭火</w:t>
            </w:r>
          </w:p>
        </w:tc>
        <w:tc>
          <w:tcPr>
            <w:tcW w:w="1987" w:type="dxa"/>
            <w:gridSpan w:val="2"/>
            <w:vMerge w:val="restart"/>
            <w:tcBorders>
              <w:top w:val="single" w:sz="4" w:space="0" w:color="000000"/>
              <w:left w:val="single" w:sz="4" w:space="0" w:color="000000"/>
              <w:right w:val="single" w:sz="4" w:space="0" w:color="000000"/>
            </w:tcBorders>
            <w:shd w:val="clear" w:color="auto" w:fill="auto"/>
            <w:vAlign w:val="center"/>
          </w:tcPr>
          <w:p w:rsidR="00BA413A" w:rsidRPr="009C1621" w:rsidRDefault="00BA413A" w:rsidP="00BA413A">
            <w:pPr>
              <w:widowControl/>
              <w:spacing w:line="240" w:lineRule="exact"/>
              <w:jc w:val="left"/>
              <w:textAlignment w:val="bottom"/>
              <w:rPr>
                <w:rFonts w:eastAsia="仿宋_GB2312"/>
                <w:sz w:val="18"/>
                <w:szCs w:val="18"/>
              </w:rPr>
            </w:pPr>
            <w:r w:rsidRPr="009C1621">
              <w:rPr>
                <w:rFonts w:eastAsia="仿宋_GB2312"/>
                <w:sz w:val="18"/>
                <w:szCs w:val="18"/>
              </w:rPr>
              <w:t>保护二滩森林公园森林资源，提高生态环境。</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BA413A" w:rsidRPr="009C1621" w:rsidRDefault="00BA413A" w:rsidP="00BA413A">
            <w:pPr>
              <w:widowControl/>
              <w:spacing w:line="240" w:lineRule="exact"/>
              <w:jc w:val="left"/>
              <w:textAlignment w:val="bottom"/>
              <w:rPr>
                <w:rFonts w:eastAsia="仿宋_GB2312"/>
                <w:sz w:val="18"/>
                <w:szCs w:val="18"/>
              </w:rPr>
            </w:pPr>
            <w:r w:rsidRPr="009C1621">
              <w:rPr>
                <w:rFonts w:eastAsia="仿宋_GB2312"/>
                <w:sz w:val="18"/>
                <w:szCs w:val="18"/>
              </w:rPr>
              <w:t>部分完成。</w:t>
            </w:r>
          </w:p>
        </w:tc>
      </w:tr>
      <w:tr w:rsidR="00BA413A" w:rsidRPr="009C1621" w:rsidTr="005D4C81">
        <w:trPr>
          <w:gridAfter w:val="1"/>
          <w:wAfter w:w="236" w:type="dxa"/>
          <w:trHeight w:val="577"/>
        </w:trPr>
        <w:tc>
          <w:tcPr>
            <w:tcW w:w="1526" w:type="dxa"/>
            <w:vMerge/>
            <w:tcBorders>
              <w:left w:val="single" w:sz="4" w:space="0" w:color="000000"/>
              <w:right w:val="single" w:sz="4" w:space="0" w:color="000000"/>
            </w:tcBorders>
            <w:shd w:val="clear" w:color="auto" w:fill="auto"/>
            <w:vAlign w:val="center"/>
          </w:tcPr>
          <w:p w:rsidR="00BA413A" w:rsidRPr="009C1621" w:rsidRDefault="00BA413A" w:rsidP="00BA413A">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bottom"/>
          </w:tcPr>
          <w:p w:rsidR="00BA413A" w:rsidRPr="009C1621" w:rsidRDefault="00BA413A" w:rsidP="00BA413A">
            <w:pPr>
              <w:spacing w:line="320" w:lineRule="exact"/>
              <w:jc w:val="center"/>
              <w:rPr>
                <w:rFonts w:eastAsia="仿宋_GB2312"/>
                <w:sz w:val="28"/>
                <w:szCs w:val="28"/>
              </w:rPr>
            </w:pPr>
          </w:p>
        </w:tc>
        <w:tc>
          <w:tcPr>
            <w:tcW w:w="1385" w:type="dxa"/>
            <w:vMerge/>
            <w:tcBorders>
              <w:left w:val="single" w:sz="4" w:space="0" w:color="000000"/>
              <w:right w:val="single" w:sz="4" w:space="0" w:color="000000"/>
            </w:tcBorders>
            <w:shd w:val="clear" w:color="auto" w:fill="auto"/>
            <w:vAlign w:val="bottom"/>
          </w:tcPr>
          <w:p w:rsidR="00BA413A" w:rsidRPr="009C1621" w:rsidRDefault="00BA413A" w:rsidP="00BA413A">
            <w:pPr>
              <w:widowControl/>
              <w:spacing w:line="320" w:lineRule="exact"/>
              <w:ind w:leftChars="28" w:left="59"/>
              <w:jc w:val="left"/>
              <w:textAlignment w:val="bottom"/>
              <w:rPr>
                <w:rFonts w:eastAsia="仿宋_GB2312"/>
                <w:kern w:val="0"/>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13A" w:rsidRPr="009C1621" w:rsidRDefault="00BA413A" w:rsidP="00BA413A">
            <w:pPr>
              <w:widowControl/>
              <w:spacing w:line="240" w:lineRule="exact"/>
              <w:jc w:val="left"/>
              <w:textAlignment w:val="bottom"/>
              <w:rPr>
                <w:rFonts w:eastAsia="仿宋_GB2312"/>
                <w:sz w:val="18"/>
                <w:szCs w:val="18"/>
              </w:rPr>
            </w:pPr>
            <w:r w:rsidRPr="009C1621">
              <w:rPr>
                <w:rFonts w:eastAsia="仿宋_GB2312"/>
                <w:sz w:val="18"/>
                <w:szCs w:val="18"/>
              </w:rPr>
              <w:t>生态环境保护治理</w:t>
            </w:r>
          </w:p>
        </w:tc>
        <w:tc>
          <w:tcPr>
            <w:tcW w:w="1987" w:type="dxa"/>
            <w:gridSpan w:val="2"/>
            <w:vMerge/>
            <w:tcBorders>
              <w:left w:val="single" w:sz="4" w:space="0" w:color="000000"/>
              <w:right w:val="single" w:sz="4" w:space="0" w:color="000000"/>
            </w:tcBorders>
            <w:shd w:val="clear" w:color="auto" w:fill="auto"/>
            <w:vAlign w:val="center"/>
          </w:tcPr>
          <w:p w:rsidR="00BA413A" w:rsidRPr="009C1621" w:rsidRDefault="00BA413A" w:rsidP="00BA413A">
            <w:pPr>
              <w:widowControl/>
              <w:spacing w:line="240" w:lineRule="exact"/>
              <w:jc w:val="left"/>
              <w:textAlignment w:val="bottom"/>
              <w:rPr>
                <w:rFonts w:eastAsia="仿宋_GB2312"/>
                <w:sz w:val="18"/>
                <w:szCs w:val="18"/>
              </w:rPr>
            </w:pPr>
          </w:p>
        </w:tc>
        <w:tc>
          <w:tcPr>
            <w:tcW w:w="2268" w:type="dxa"/>
            <w:vMerge/>
            <w:tcBorders>
              <w:left w:val="single" w:sz="4" w:space="0" w:color="000000"/>
              <w:right w:val="single" w:sz="4" w:space="0" w:color="000000"/>
            </w:tcBorders>
            <w:shd w:val="clear" w:color="auto" w:fill="auto"/>
            <w:vAlign w:val="center"/>
          </w:tcPr>
          <w:p w:rsidR="00BA413A" w:rsidRPr="009C1621" w:rsidRDefault="00BA413A" w:rsidP="00BA413A">
            <w:pPr>
              <w:widowControl/>
              <w:spacing w:line="240" w:lineRule="exact"/>
              <w:jc w:val="left"/>
              <w:textAlignment w:val="bottom"/>
              <w:rPr>
                <w:rFonts w:eastAsia="仿宋_GB2312"/>
                <w:sz w:val="18"/>
                <w:szCs w:val="18"/>
              </w:rPr>
            </w:pPr>
          </w:p>
        </w:tc>
      </w:tr>
      <w:tr w:rsidR="00BA413A" w:rsidRPr="009C1621" w:rsidTr="005D4C81">
        <w:trPr>
          <w:gridAfter w:val="1"/>
          <w:wAfter w:w="236" w:type="dxa"/>
          <w:trHeight w:val="577"/>
        </w:trPr>
        <w:tc>
          <w:tcPr>
            <w:tcW w:w="1526" w:type="dxa"/>
            <w:vMerge/>
            <w:tcBorders>
              <w:left w:val="single" w:sz="4" w:space="0" w:color="000000"/>
              <w:right w:val="single" w:sz="4" w:space="0" w:color="000000"/>
            </w:tcBorders>
            <w:shd w:val="clear" w:color="auto" w:fill="auto"/>
            <w:vAlign w:val="center"/>
          </w:tcPr>
          <w:p w:rsidR="00BA413A" w:rsidRPr="009C1621" w:rsidRDefault="00BA413A" w:rsidP="00BA413A">
            <w:pPr>
              <w:spacing w:line="320" w:lineRule="exact"/>
              <w:jc w:val="center"/>
              <w:rPr>
                <w:rFonts w:eastAsia="仿宋_GB2312"/>
                <w:sz w:val="28"/>
                <w:szCs w:val="28"/>
              </w:rPr>
            </w:pPr>
          </w:p>
        </w:tc>
        <w:tc>
          <w:tcPr>
            <w:tcW w:w="967" w:type="dxa"/>
            <w:vMerge/>
            <w:tcBorders>
              <w:left w:val="single" w:sz="4" w:space="0" w:color="000000"/>
              <w:bottom w:val="single" w:sz="4" w:space="0" w:color="000000"/>
              <w:right w:val="single" w:sz="4" w:space="0" w:color="000000"/>
            </w:tcBorders>
            <w:shd w:val="clear" w:color="auto" w:fill="auto"/>
            <w:vAlign w:val="bottom"/>
          </w:tcPr>
          <w:p w:rsidR="00BA413A" w:rsidRPr="009C1621" w:rsidRDefault="00BA413A" w:rsidP="00BA413A">
            <w:pPr>
              <w:spacing w:line="320" w:lineRule="exact"/>
              <w:jc w:val="center"/>
              <w:rPr>
                <w:rFonts w:eastAsia="仿宋_GB2312"/>
                <w:sz w:val="28"/>
                <w:szCs w:val="28"/>
              </w:rPr>
            </w:pPr>
          </w:p>
        </w:tc>
        <w:tc>
          <w:tcPr>
            <w:tcW w:w="1385" w:type="dxa"/>
            <w:vMerge/>
            <w:tcBorders>
              <w:left w:val="single" w:sz="4" w:space="0" w:color="000000"/>
              <w:bottom w:val="single" w:sz="4" w:space="0" w:color="000000"/>
              <w:right w:val="single" w:sz="4" w:space="0" w:color="000000"/>
            </w:tcBorders>
            <w:shd w:val="clear" w:color="auto" w:fill="auto"/>
            <w:vAlign w:val="bottom"/>
          </w:tcPr>
          <w:p w:rsidR="00BA413A" w:rsidRPr="009C1621" w:rsidRDefault="00BA413A" w:rsidP="00BA413A">
            <w:pPr>
              <w:widowControl/>
              <w:spacing w:line="320" w:lineRule="exact"/>
              <w:ind w:leftChars="28" w:left="59"/>
              <w:jc w:val="left"/>
              <w:textAlignment w:val="bottom"/>
              <w:rPr>
                <w:rFonts w:eastAsia="仿宋_GB2312"/>
                <w:kern w:val="0"/>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13A" w:rsidRPr="009C1621" w:rsidRDefault="00BA413A" w:rsidP="00BA413A">
            <w:pPr>
              <w:widowControl/>
              <w:spacing w:line="240" w:lineRule="exact"/>
              <w:jc w:val="left"/>
              <w:textAlignment w:val="bottom"/>
              <w:rPr>
                <w:rFonts w:eastAsia="仿宋_GB2312"/>
                <w:sz w:val="18"/>
                <w:szCs w:val="18"/>
              </w:rPr>
            </w:pPr>
            <w:r w:rsidRPr="009C1621">
              <w:rPr>
                <w:rFonts w:eastAsia="仿宋_GB2312"/>
                <w:sz w:val="18"/>
                <w:szCs w:val="18"/>
              </w:rPr>
              <w:t>基本公共服务保障</w:t>
            </w:r>
          </w:p>
        </w:tc>
        <w:tc>
          <w:tcPr>
            <w:tcW w:w="1987" w:type="dxa"/>
            <w:gridSpan w:val="2"/>
            <w:vMerge/>
            <w:tcBorders>
              <w:left w:val="single" w:sz="4" w:space="0" w:color="000000"/>
              <w:bottom w:val="single" w:sz="4" w:space="0" w:color="000000"/>
              <w:right w:val="single" w:sz="4" w:space="0" w:color="000000"/>
            </w:tcBorders>
            <w:shd w:val="clear" w:color="auto" w:fill="auto"/>
            <w:vAlign w:val="center"/>
          </w:tcPr>
          <w:p w:rsidR="00BA413A" w:rsidRPr="009C1621" w:rsidRDefault="00BA413A" w:rsidP="00BA413A">
            <w:pPr>
              <w:widowControl/>
              <w:spacing w:line="240" w:lineRule="exact"/>
              <w:jc w:val="left"/>
              <w:textAlignment w:val="bottom"/>
              <w:rPr>
                <w:rFonts w:eastAsia="仿宋_GB2312"/>
                <w:sz w:val="18"/>
                <w:szCs w:val="18"/>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BA413A" w:rsidRPr="009C1621" w:rsidRDefault="00BA413A" w:rsidP="00BA413A">
            <w:pPr>
              <w:widowControl/>
              <w:spacing w:line="240" w:lineRule="exact"/>
              <w:jc w:val="left"/>
              <w:textAlignment w:val="bottom"/>
              <w:rPr>
                <w:rFonts w:eastAsia="仿宋_GB2312"/>
                <w:sz w:val="18"/>
                <w:szCs w:val="18"/>
              </w:rPr>
            </w:pPr>
          </w:p>
        </w:tc>
      </w:tr>
      <w:tr w:rsidR="00BA413A" w:rsidRPr="009C1621" w:rsidTr="005D4C81">
        <w:trPr>
          <w:gridAfter w:val="1"/>
          <w:wAfter w:w="236" w:type="dxa"/>
          <w:trHeight w:val="530"/>
        </w:trPr>
        <w:tc>
          <w:tcPr>
            <w:tcW w:w="1526" w:type="dxa"/>
            <w:vMerge/>
            <w:tcBorders>
              <w:left w:val="single" w:sz="4" w:space="0" w:color="000000"/>
              <w:right w:val="single" w:sz="4" w:space="0" w:color="000000"/>
            </w:tcBorders>
            <w:shd w:val="clear" w:color="auto" w:fill="auto"/>
            <w:vAlign w:val="center"/>
          </w:tcPr>
          <w:p w:rsidR="00BA413A" w:rsidRPr="009C1621" w:rsidRDefault="00BA413A" w:rsidP="00BA413A">
            <w:pPr>
              <w:spacing w:line="320" w:lineRule="exact"/>
              <w:jc w:val="center"/>
              <w:rPr>
                <w:rFonts w:eastAsia="仿宋_GB2312"/>
                <w:sz w:val="28"/>
                <w:szCs w:val="28"/>
              </w:rPr>
            </w:pPr>
          </w:p>
        </w:tc>
        <w:tc>
          <w:tcPr>
            <w:tcW w:w="967" w:type="dxa"/>
            <w:vMerge w:val="restart"/>
            <w:tcBorders>
              <w:top w:val="single" w:sz="4" w:space="0" w:color="000000"/>
              <w:left w:val="single" w:sz="4" w:space="0" w:color="000000"/>
              <w:right w:val="single" w:sz="4" w:space="0" w:color="000000"/>
            </w:tcBorders>
            <w:shd w:val="clear" w:color="auto" w:fill="auto"/>
            <w:vAlign w:val="center"/>
          </w:tcPr>
          <w:p w:rsidR="00BA413A" w:rsidRPr="009C1621" w:rsidRDefault="00BA413A" w:rsidP="00BA413A">
            <w:pPr>
              <w:widowControl/>
              <w:spacing w:line="320" w:lineRule="exact"/>
              <w:jc w:val="center"/>
              <w:textAlignment w:val="bottom"/>
              <w:rPr>
                <w:rFonts w:eastAsia="仿宋_GB2312"/>
                <w:sz w:val="28"/>
                <w:szCs w:val="28"/>
              </w:rPr>
            </w:pPr>
            <w:proofErr w:type="gramStart"/>
            <w:r w:rsidRPr="009C1621">
              <w:rPr>
                <w:rFonts w:eastAsia="仿宋_GB2312"/>
                <w:kern w:val="0"/>
                <w:sz w:val="28"/>
                <w:szCs w:val="28"/>
              </w:rPr>
              <w:t>满意</w:t>
            </w:r>
            <w:proofErr w:type="gramEnd"/>
            <w:r w:rsidRPr="009C1621">
              <w:rPr>
                <w:rFonts w:eastAsia="仿宋_GB2312"/>
                <w:kern w:val="0"/>
                <w:sz w:val="28"/>
                <w:szCs w:val="28"/>
              </w:rPr>
              <w:br/>
            </w:r>
            <w:r w:rsidRPr="009C1621">
              <w:rPr>
                <w:rFonts w:eastAsia="仿宋_GB2312"/>
                <w:kern w:val="0"/>
                <w:sz w:val="28"/>
                <w:szCs w:val="28"/>
              </w:rPr>
              <w:t>度指标</w:t>
            </w:r>
          </w:p>
        </w:tc>
        <w:tc>
          <w:tcPr>
            <w:tcW w:w="1385" w:type="dxa"/>
            <w:vMerge w:val="restart"/>
            <w:tcBorders>
              <w:top w:val="single" w:sz="4" w:space="0" w:color="000000"/>
              <w:left w:val="single" w:sz="4" w:space="0" w:color="000000"/>
              <w:right w:val="single" w:sz="4" w:space="0" w:color="000000"/>
            </w:tcBorders>
            <w:shd w:val="clear" w:color="auto" w:fill="auto"/>
            <w:vAlign w:val="center"/>
          </w:tcPr>
          <w:p w:rsidR="00BA413A" w:rsidRPr="009C1621" w:rsidRDefault="00BA413A" w:rsidP="00BA413A">
            <w:pPr>
              <w:widowControl/>
              <w:spacing w:line="320" w:lineRule="exact"/>
              <w:jc w:val="center"/>
              <w:textAlignment w:val="bottom"/>
              <w:rPr>
                <w:rFonts w:eastAsia="仿宋_GB2312"/>
                <w:kern w:val="0"/>
                <w:sz w:val="28"/>
                <w:szCs w:val="28"/>
              </w:rPr>
            </w:pPr>
            <w:r w:rsidRPr="009C1621">
              <w:rPr>
                <w:rFonts w:eastAsia="仿宋_GB2312"/>
                <w:kern w:val="0"/>
                <w:sz w:val="28"/>
                <w:szCs w:val="28"/>
              </w:rPr>
              <w:t>满意度</w:t>
            </w:r>
          </w:p>
          <w:p w:rsidR="00BA413A" w:rsidRPr="009C1621" w:rsidRDefault="00BA413A" w:rsidP="00BA413A">
            <w:pPr>
              <w:widowControl/>
              <w:spacing w:line="320" w:lineRule="exact"/>
              <w:jc w:val="center"/>
              <w:textAlignment w:val="bottom"/>
              <w:rPr>
                <w:rFonts w:eastAsia="仿宋_GB2312"/>
                <w:sz w:val="28"/>
                <w:szCs w:val="28"/>
              </w:rPr>
            </w:pPr>
            <w:r w:rsidRPr="009C1621">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13A" w:rsidRPr="009C1621" w:rsidRDefault="00BA413A" w:rsidP="00BA413A">
            <w:pPr>
              <w:widowControl/>
              <w:spacing w:line="240" w:lineRule="exact"/>
              <w:jc w:val="left"/>
              <w:textAlignment w:val="bottom"/>
              <w:rPr>
                <w:rFonts w:eastAsia="仿宋_GB2312"/>
                <w:sz w:val="18"/>
                <w:szCs w:val="18"/>
              </w:rPr>
            </w:pPr>
            <w:r w:rsidRPr="009C1621">
              <w:rPr>
                <w:rFonts w:eastAsia="仿宋_GB2312"/>
                <w:sz w:val="18"/>
                <w:szCs w:val="18"/>
              </w:rPr>
              <w:t>森林防灭火</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413A" w:rsidRPr="009C1621" w:rsidRDefault="00BA413A" w:rsidP="00BA413A">
            <w:pPr>
              <w:widowControl/>
              <w:spacing w:line="240" w:lineRule="exact"/>
              <w:jc w:val="left"/>
              <w:textAlignment w:val="bottom"/>
              <w:rPr>
                <w:rFonts w:eastAsia="仿宋_GB2312"/>
                <w:sz w:val="18"/>
                <w:szCs w:val="18"/>
              </w:rPr>
            </w:pPr>
            <w:r w:rsidRPr="009C1621">
              <w:rPr>
                <w:rFonts w:eastAsia="仿宋_GB2312"/>
                <w:sz w:val="18"/>
                <w:szCs w:val="18"/>
              </w:rPr>
              <w:t>≥95%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A413A" w:rsidRPr="009C1621" w:rsidRDefault="00BA413A">
            <w:r w:rsidRPr="009C1621">
              <w:rPr>
                <w:rFonts w:eastAsia="仿宋_GB2312"/>
                <w:sz w:val="18"/>
                <w:szCs w:val="18"/>
              </w:rPr>
              <w:t>≥90%</w:t>
            </w:r>
          </w:p>
        </w:tc>
      </w:tr>
      <w:tr w:rsidR="00BA413A" w:rsidRPr="009C1621" w:rsidTr="005D4C81">
        <w:trPr>
          <w:gridAfter w:val="1"/>
          <w:wAfter w:w="236" w:type="dxa"/>
          <w:trHeight w:val="530"/>
        </w:trPr>
        <w:tc>
          <w:tcPr>
            <w:tcW w:w="1526" w:type="dxa"/>
            <w:tcBorders>
              <w:left w:val="single" w:sz="4" w:space="0" w:color="000000"/>
              <w:right w:val="single" w:sz="4" w:space="0" w:color="000000"/>
            </w:tcBorders>
            <w:shd w:val="clear" w:color="auto" w:fill="auto"/>
            <w:vAlign w:val="center"/>
          </w:tcPr>
          <w:p w:rsidR="00BA413A" w:rsidRPr="009C1621" w:rsidRDefault="00BA413A" w:rsidP="00BA413A">
            <w:pPr>
              <w:spacing w:line="320" w:lineRule="exact"/>
              <w:jc w:val="center"/>
              <w:rPr>
                <w:rFonts w:eastAsia="仿宋_GB2312"/>
                <w:sz w:val="28"/>
                <w:szCs w:val="28"/>
              </w:rPr>
            </w:pPr>
          </w:p>
        </w:tc>
        <w:tc>
          <w:tcPr>
            <w:tcW w:w="967" w:type="dxa"/>
            <w:vMerge/>
            <w:tcBorders>
              <w:left w:val="single" w:sz="4" w:space="0" w:color="000000"/>
              <w:right w:val="single" w:sz="4" w:space="0" w:color="000000"/>
            </w:tcBorders>
            <w:shd w:val="clear" w:color="auto" w:fill="auto"/>
            <w:vAlign w:val="bottom"/>
          </w:tcPr>
          <w:p w:rsidR="00BA413A" w:rsidRPr="009C1621" w:rsidRDefault="00BA413A" w:rsidP="00BA413A">
            <w:pPr>
              <w:widowControl/>
              <w:spacing w:line="320" w:lineRule="exact"/>
              <w:jc w:val="center"/>
              <w:textAlignment w:val="bottom"/>
              <w:rPr>
                <w:rFonts w:eastAsia="仿宋_GB2312"/>
                <w:kern w:val="0"/>
                <w:sz w:val="28"/>
                <w:szCs w:val="28"/>
              </w:rPr>
            </w:pPr>
          </w:p>
        </w:tc>
        <w:tc>
          <w:tcPr>
            <w:tcW w:w="1385" w:type="dxa"/>
            <w:vMerge/>
            <w:tcBorders>
              <w:left w:val="single" w:sz="4" w:space="0" w:color="000000"/>
              <w:right w:val="single" w:sz="4" w:space="0" w:color="000000"/>
            </w:tcBorders>
            <w:shd w:val="clear" w:color="auto" w:fill="auto"/>
            <w:vAlign w:val="bottom"/>
          </w:tcPr>
          <w:p w:rsidR="00BA413A" w:rsidRPr="009C1621" w:rsidRDefault="00BA413A" w:rsidP="00BA413A">
            <w:pPr>
              <w:widowControl/>
              <w:spacing w:line="320" w:lineRule="exact"/>
              <w:jc w:val="center"/>
              <w:textAlignment w:val="bottom"/>
              <w:rPr>
                <w:rFonts w:eastAsia="仿宋_GB2312"/>
                <w:kern w:val="0"/>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13A" w:rsidRPr="009C1621" w:rsidRDefault="00BA413A" w:rsidP="00BA413A">
            <w:pPr>
              <w:widowControl/>
              <w:spacing w:line="240" w:lineRule="exact"/>
              <w:jc w:val="left"/>
              <w:textAlignment w:val="bottom"/>
              <w:rPr>
                <w:rFonts w:eastAsia="仿宋_GB2312"/>
                <w:sz w:val="18"/>
                <w:szCs w:val="18"/>
              </w:rPr>
            </w:pPr>
            <w:r w:rsidRPr="009C1621">
              <w:rPr>
                <w:rFonts w:eastAsia="仿宋_GB2312"/>
                <w:sz w:val="18"/>
                <w:szCs w:val="18"/>
              </w:rPr>
              <w:t>生态环境保护治理</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413A" w:rsidRPr="009C1621" w:rsidRDefault="00BA413A">
            <w:r w:rsidRPr="009C1621">
              <w:rPr>
                <w:rFonts w:eastAsia="仿宋_GB2312"/>
                <w:sz w:val="18"/>
                <w:szCs w:val="18"/>
              </w:rPr>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A413A" w:rsidRPr="009C1621" w:rsidRDefault="00BA413A">
            <w:r w:rsidRPr="009C1621">
              <w:rPr>
                <w:rFonts w:eastAsia="仿宋_GB2312"/>
                <w:sz w:val="18"/>
                <w:szCs w:val="18"/>
              </w:rPr>
              <w:t>≥90%</w:t>
            </w:r>
          </w:p>
        </w:tc>
      </w:tr>
      <w:tr w:rsidR="00BA413A" w:rsidRPr="009C1621" w:rsidTr="005D4C81">
        <w:trPr>
          <w:gridAfter w:val="1"/>
          <w:wAfter w:w="236" w:type="dxa"/>
          <w:trHeight w:val="530"/>
        </w:trPr>
        <w:tc>
          <w:tcPr>
            <w:tcW w:w="1526" w:type="dxa"/>
            <w:tcBorders>
              <w:left w:val="single" w:sz="4" w:space="0" w:color="000000"/>
              <w:bottom w:val="single" w:sz="4" w:space="0" w:color="000000"/>
              <w:right w:val="single" w:sz="4" w:space="0" w:color="000000"/>
            </w:tcBorders>
            <w:shd w:val="clear" w:color="auto" w:fill="auto"/>
            <w:vAlign w:val="center"/>
          </w:tcPr>
          <w:p w:rsidR="00BA413A" w:rsidRPr="009C1621" w:rsidRDefault="00BA413A" w:rsidP="00BA413A">
            <w:pPr>
              <w:spacing w:line="320" w:lineRule="exact"/>
              <w:jc w:val="center"/>
              <w:rPr>
                <w:rFonts w:eastAsia="仿宋_GB2312"/>
                <w:sz w:val="28"/>
                <w:szCs w:val="28"/>
              </w:rPr>
            </w:pPr>
          </w:p>
        </w:tc>
        <w:tc>
          <w:tcPr>
            <w:tcW w:w="967" w:type="dxa"/>
            <w:vMerge/>
            <w:tcBorders>
              <w:left w:val="single" w:sz="4" w:space="0" w:color="000000"/>
              <w:bottom w:val="single" w:sz="4" w:space="0" w:color="000000"/>
              <w:right w:val="single" w:sz="4" w:space="0" w:color="000000"/>
            </w:tcBorders>
            <w:shd w:val="clear" w:color="auto" w:fill="auto"/>
            <w:vAlign w:val="bottom"/>
          </w:tcPr>
          <w:p w:rsidR="00BA413A" w:rsidRPr="009C1621" w:rsidRDefault="00BA413A" w:rsidP="00BA413A">
            <w:pPr>
              <w:widowControl/>
              <w:spacing w:line="320" w:lineRule="exact"/>
              <w:jc w:val="center"/>
              <w:textAlignment w:val="bottom"/>
              <w:rPr>
                <w:rFonts w:eastAsia="仿宋_GB2312"/>
                <w:kern w:val="0"/>
                <w:sz w:val="28"/>
                <w:szCs w:val="28"/>
              </w:rPr>
            </w:pPr>
          </w:p>
        </w:tc>
        <w:tc>
          <w:tcPr>
            <w:tcW w:w="1385" w:type="dxa"/>
            <w:vMerge/>
            <w:tcBorders>
              <w:left w:val="single" w:sz="4" w:space="0" w:color="000000"/>
              <w:bottom w:val="single" w:sz="4" w:space="0" w:color="000000"/>
              <w:right w:val="single" w:sz="4" w:space="0" w:color="000000"/>
            </w:tcBorders>
            <w:shd w:val="clear" w:color="auto" w:fill="auto"/>
            <w:vAlign w:val="bottom"/>
          </w:tcPr>
          <w:p w:rsidR="00BA413A" w:rsidRPr="009C1621" w:rsidRDefault="00BA413A" w:rsidP="00BA413A">
            <w:pPr>
              <w:widowControl/>
              <w:spacing w:line="320" w:lineRule="exact"/>
              <w:jc w:val="center"/>
              <w:textAlignment w:val="bottom"/>
              <w:rPr>
                <w:rFonts w:eastAsia="仿宋_GB2312"/>
                <w:kern w:val="0"/>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13A" w:rsidRPr="009C1621" w:rsidRDefault="00BA413A" w:rsidP="00BA413A">
            <w:pPr>
              <w:widowControl/>
              <w:spacing w:line="240" w:lineRule="exact"/>
              <w:jc w:val="left"/>
              <w:textAlignment w:val="bottom"/>
              <w:rPr>
                <w:rFonts w:eastAsia="仿宋_GB2312"/>
                <w:sz w:val="18"/>
                <w:szCs w:val="18"/>
              </w:rPr>
            </w:pPr>
            <w:r w:rsidRPr="009C1621">
              <w:rPr>
                <w:rFonts w:eastAsia="仿宋_GB2312"/>
                <w:sz w:val="18"/>
                <w:szCs w:val="18"/>
              </w:rPr>
              <w:t>基本公共服务保障</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413A" w:rsidRPr="009C1621" w:rsidRDefault="00BA413A">
            <w:r w:rsidRPr="009C1621">
              <w:rPr>
                <w:rFonts w:eastAsia="仿宋_GB2312"/>
                <w:sz w:val="18"/>
                <w:szCs w:val="18"/>
              </w:rPr>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A413A" w:rsidRPr="009C1621" w:rsidRDefault="00BA413A">
            <w:r w:rsidRPr="009C1621">
              <w:rPr>
                <w:rFonts w:eastAsia="仿宋_GB2312"/>
                <w:sz w:val="18"/>
                <w:szCs w:val="18"/>
              </w:rPr>
              <w:t>≥90%</w:t>
            </w:r>
          </w:p>
        </w:tc>
      </w:tr>
    </w:tbl>
    <w:p w:rsidR="007572E0" w:rsidRPr="009C1621" w:rsidRDefault="007572E0" w:rsidP="007572E0">
      <w:pPr>
        <w:pStyle w:val="a0"/>
        <w:spacing w:before="93"/>
        <w:rPr>
          <w:rFonts w:ascii="Times New Roman" w:eastAsia="黑体"/>
          <w:kern w:val="2"/>
          <w:sz w:val="44"/>
          <w:szCs w:val="44"/>
        </w:rPr>
      </w:pPr>
    </w:p>
    <w:p w:rsidR="002F4455" w:rsidRPr="009C1621" w:rsidRDefault="002F4455" w:rsidP="007572E0">
      <w:pPr>
        <w:pStyle w:val="a0"/>
        <w:spacing w:before="93"/>
        <w:rPr>
          <w:rFonts w:ascii="Times New Roman" w:eastAsia="黑体"/>
          <w:kern w:val="2"/>
          <w:sz w:val="44"/>
          <w:szCs w:val="44"/>
        </w:rPr>
      </w:pPr>
    </w:p>
    <w:p w:rsidR="002F4455" w:rsidRPr="009C1621" w:rsidRDefault="002F4455" w:rsidP="007572E0">
      <w:pPr>
        <w:pStyle w:val="a0"/>
        <w:spacing w:before="93"/>
        <w:rPr>
          <w:rFonts w:ascii="Times New Roman" w:eastAsia="黑体"/>
          <w:kern w:val="2"/>
          <w:sz w:val="44"/>
          <w:szCs w:val="44"/>
        </w:rPr>
      </w:pPr>
    </w:p>
    <w:p w:rsidR="002F4455" w:rsidRPr="009C1621" w:rsidRDefault="002F4455" w:rsidP="007572E0">
      <w:pPr>
        <w:pStyle w:val="a0"/>
        <w:spacing w:before="93"/>
        <w:rPr>
          <w:rFonts w:ascii="Times New Roman"/>
        </w:rPr>
      </w:pPr>
    </w:p>
    <w:p w:rsidR="007572E0" w:rsidRPr="009C1621" w:rsidRDefault="007572E0" w:rsidP="007572E0">
      <w:pPr>
        <w:pStyle w:val="a0"/>
        <w:spacing w:before="93"/>
        <w:rPr>
          <w:rFonts w:ascii="Times New Roman"/>
        </w:rPr>
      </w:pPr>
    </w:p>
    <w:p w:rsidR="007572E0" w:rsidRPr="009C1621" w:rsidRDefault="007572E0" w:rsidP="007572E0">
      <w:pPr>
        <w:pStyle w:val="a0"/>
        <w:spacing w:before="93"/>
        <w:rPr>
          <w:rFonts w:ascii="Times New Roman"/>
        </w:rPr>
      </w:pPr>
    </w:p>
    <w:p w:rsidR="007572E0" w:rsidRPr="009C1621" w:rsidRDefault="007572E0" w:rsidP="007572E0">
      <w:pPr>
        <w:pStyle w:val="a0"/>
        <w:spacing w:before="93"/>
        <w:rPr>
          <w:rFonts w:ascii="Times New Roman"/>
        </w:rPr>
      </w:pPr>
    </w:p>
    <w:p w:rsidR="009C1621" w:rsidRPr="009C1621" w:rsidRDefault="009C1621" w:rsidP="007572E0">
      <w:pPr>
        <w:pStyle w:val="a0"/>
        <w:spacing w:before="93"/>
        <w:rPr>
          <w:rFonts w:ascii="Times New Roman"/>
        </w:rPr>
      </w:pPr>
    </w:p>
    <w:p w:rsidR="00852C47" w:rsidRPr="009C1621" w:rsidRDefault="009F47D8">
      <w:pPr>
        <w:spacing w:line="600" w:lineRule="exact"/>
        <w:jc w:val="center"/>
        <w:outlineLvl w:val="0"/>
        <w:rPr>
          <w:rFonts w:eastAsia="仿宋"/>
        </w:rPr>
      </w:pPr>
      <w:r w:rsidRPr="009C1621">
        <w:rPr>
          <w:rFonts w:eastAsia="黑体"/>
          <w:sz w:val="44"/>
          <w:szCs w:val="44"/>
        </w:rPr>
        <w:lastRenderedPageBreak/>
        <w:t>第</w:t>
      </w:r>
      <w:r w:rsidRPr="009C1621">
        <w:rPr>
          <w:rStyle w:val="1Char"/>
          <w:rFonts w:eastAsia="黑体"/>
          <w:b w:val="0"/>
        </w:rPr>
        <w:t>五部分</w:t>
      </w:r>
      <w:r w:rsidRPr="009C1621">
        <w:rPr>
          <w:rStyle w:val="1Char"/>
          <w:rFonts w:eastAsia="黑体"/>
          <w:b w:val="0"/>
        </w:rPr>
        <w:t xml:space="preserve"> </w:t>
      </w:r>
      <w:r w:rsidRPr="009C1621">
        <w:rPr>
          <w:rStyle w:val="1Char"/>
          <w:rFonts w:eastAsia="黑体"/>
          <w:b w:val="0"/>
        </w:rPr>
        <w:t>附表</w:t>
      </w:r>
      <w:bookmarkStart w:id="55" w:name="_Toc15396619"/>
      <w:bookmarkEnd w:id="53"/>
      <w:bookmarkEnd w:id="54"/>
    </w:p>
    <w:p w:rsidR="00852C47" w:rsidRPr="009C1621" w:rsidRDefault="009F47D8">
      <w:pPr>
        <w:pStyle w:val="2"/>
        <w:rPr>
          <w:rFonts w:ascii="Times New Roman" w:eastAsia="仿宋_GB2312" w:hAnsi="Times New Roman" w:cs="Times New Roman"/>
          <w:b w:val="0"/>
        </w:rPr>
      </w:pPr>
      <w:r w:rsidRPr="009C1621">
        <w:rPr>
          <w:rFonts w:ascii="Times New Roman" w:eastAsia="仿宋_GB2312" w:hAnsi="Times New Roman" w:cs="Times New Roman"/>
          <w:b w:val="0"/>
        </w:rPr>
        <w:t>一、收</w:t>
      </w:r>
      <w:r w:rsidRPr="009C1621">
        <w:rPr>
          <w:rStyle w:val="2Char"/>
          <w:rFonts w:ascii="Times New Roman" w:eastAsia="仿宋_GB2312" w:hAnsi="Times New Roman" w:cs="Times New Roman"/>
        </w:rPr>
        <w:t>入支出决算总表</w:t>
      </w:r>
      <w:bookmarkEnd w:id="55"/>
    </w:p>
    <w:p w:rsidR="00852C47" w:rsidRPr="009C1621" w:rsidRDefault="009F47D8">
      <w:pPr>
        <w:pStyle w:val="2"/>
        <w:rPr>
          <w:rFonts w:ascii="Times New Roman" w:eastAsia="仿宋_GB2312" w:hAnsi="Times New Roman" w:cs="Times New Roman"/>
          <w:b w:val="0"/>
        </w:rPr>
      </w:pPr>
      <w:bookmarkStart w:id="56" w:name="_Toc15396620"/>
      <w:r w:rsidRPr="009C1621">
        <w:rPr>
          <w:rFonts w:ascii="Times New Roman" w:eastAsia="仿宋_GB2312" w:hAnsi="Times New Roman" w:cs="Times New Roman"/>
          <w:b w:val="0"/>
        </w:rPr>
        <w:t>二、收</w:t>
      </w:r>
      <w:r w:rsidRPr="009C1621">
        <w:rPr>
          <w:rStyle w:val="2Char"/>
          <w:rFonts w:ascii="Times New Roman" w:eastAsia="仿宋_GB2312" w:hAnsi="Times New Roman" w:cs="Times New Roman"/>
        </w:rPr>
        <w:t>入决算表</w:t>
      </w:r>
      <w:bookmarkEnd w:id="56"/>
    </w:p>
    <w:p w:rsidR="00852C47" w:rsidRPr="009C1621" w:rsidRDefault="009F47D8">
      <w:pPr>
        <w:pStyle w:val="2"/>
        <w:rPr>
          <w:rFonts w:ascii="Times New Roman" w:eastAsia="仿宋_GB2312" w:hAnsi="Times New Roman" w:cs="Times New Roman"/>
          <w:b w:val="0"/>
        </w:rPr>
      </w:pPr>
      <w:bookmarkStart w:id="57" w:name="_Toc15396621"/>
      <w:r w:rsidRPr="009C1621">
        <w:rPr>
          <w:rStyle w:val="2Char"/>
          <w:rFonts w:ascii="Times New Roman" w:eastAsia="仿宋_GB2312" w:hAnsi="Times New Roman" w:cs="Times New Roman"/>
        </w:rPr>
        <w:t>三、</w:t>
      </w:r>
      <w:r w:rsidRPr="009C1621">
        <w:rPr>
          <w:rFonts w:ascii="Times New Roman" w:eastAsia="仿宋_GB2312" w:hAnsi="Times New Roman" w:cs="Times New Roman"/>
          <w:b w:val="0"/>
        </w:rPr>
        <w:t>支</w:t>
      </w:r>
      <w:r w:rsidRPr="009C1621">
        <w:rPr>
          <w:rStyle w:val="2Char"/>
          <w:rFonts w:ascii="Times New Roman" w:eastAsia="仿宋_GB2312" w:hAnsi="Times New Roman" w:cs="Times New Roman"/>
        </w:rPr>
        <w:t>出决算表</w:t>
      </w:r>
      <w:bookmarkEnd w:id="57"/>
    </w:p>
    <w:p w:rsidR="00852C47" w:rsidRPr="009C1621" w:rsidRDefault="009F47D8">
      <w:pPr>
        <w:pStyle w:val="2"/>
        <w:rPr>
          <w:rFonts w:ascii="Times New Roman" w:eastAsia="仿宋_GB2312" w:hAnsi="Times New Roman" w:cs="Times New Roman"/>
          <w:b w:val="0"/>
        </w:rPr>
      </w:pPr>
      <w:bookmarkStart w:id="58" w:name="_Toc15396622"/>
      <w:r w:rsidRPr="009C1621">
        <w:rPr>
          <w:rStyle w:val="2Char"/>
          <w:rFonts w:ascii="Times New Roman" w:eastAsia="仿宋_GB2312" w:hAnsi="Times New Roman" w:cs="Times New Roman"/>
        </w:rPr>
        <w:t>四、</w:t>
      </w:r>
      <w:r w:rsidRPr="009C1621">
        <w:rPr>
          <w:rFonts w:ascii="Times New Roman" w:eastAsia="仿宋_GB2312" w:hAnsi="Times New Roman" w:cs="Times New Roman"/>
          <w:b w:val="0"/>
        </w:rPr>
        <w:t>财</w:t>
      </w:r>
      <w:r w:rsidRPr="009C1621">
        <w:rPr>
          <w:rStyle w:val="2Char"/>
          <w:rFonts w:ascii="Times New Roman" w:eastAsia="仿宋_GB2312" w:hAnsi="Times New Roman" w:cs="Times New Roman"/>
        </w:rPr>
        <w:t>政拨款收入支出决算总表</w:t>
      </w:r>
      <w:bookmarkEnd w:id="58"/>
    </w:p>
    <w:p w:rsidR="00852C47" w:rsidRPr="009C1621" w:rsidRDefault="009F47D8">
      <w:pPr>
        <w:pStyle w:val="2"/>
        <w:rPr>
          <w:rStyle w:val="2Char"/>
          <w:rFonts w:ascii="Times New Roman" w:eastAsia="仿宋_GB2312" w:hAnsi="Times New Roman" w:cs="Times New Roman"/>
        </w:rPr>
      </w:pPr>
      <w:bookmarkStart w:id="59" w:name="_Toc15396623"/>
      <w:r w:rsidRPr="009C1621">
        <w:rPr>
          <w:rStyle w:val="2Char"/>
          <w:rFonts w:ascii="Times New Roman" w:eastAsia="仿宋_GB2312" w:hAnsi="Times New Roman" w:cs="Times New Roman"/>
        </w:rPr>
        <w:t>五、</w:t>
      </w:r>
      <w:r w:rsidRPr="009C1621">
        <w:rPr>
          <w:rFonts w:ascii="Times New Roman" w:eastAsia="仿宋_GB2312" w:hAnsi="Times New Roman" w:cs="Times New Roman"/>
          <w:b w:val="0"/>
        </w:rPr>
        <w:t>财</w:t>
      </w:r>
      <w:r w:rsidRPr="009C1621">
        <w:rPr>
          <w:rStyle w:val="2Char"/>
          <w:rFonts w:ascii="Times New Roman" w:eastAsia="仿宋_GB2312" w:hAnsi="Times New Roman" w:cs="Times New Roman"/>
        </w:rPr>
        <w:t>政拨款支出决算明细表</w:t>
      </w:r>
      <w:bookmarkStart w:id="60" w:name="_Toc15396624"/>
      <w:bookmarkEnd w:id="59"/>
    </w:p>
    <w:p w:rsidR="00852C47" w:rsidRPr="009C1621" w:rsidRDefault="009F47D8">
      <w:pPr>
        <w:pStyle w:val="2"/>
        <w:rPr>
          <w:rFonts w:ascii="Times New Roman" w:eastAsia="仿宋_GB2312" w:hAnsi="Times New Roman" w:cs="Times New Roman"/>
          <w:b w:val="0"/>
        </w:rPr>
      </w:pPr>
      <w:r w:rsidRPr="009C1621">
        <w:rPr>
          <w:rStyle w:val="2Char"/>
          <w:rFonts w:ascii="Times New Roman" w:eastAsia="仿宋_GB2312" w:hAnsi="Times New Roman" w:cs="Times New Roman"/>
        </w:rPr>
        <w:t>六、</w:t>
      </w:r>
      <w:r w:rsidRPr="009C1621">
        <w:rPr>
          <w:rFonts w:ascii="Times New Roman" w:eastAsia="仿宋_GB2312" w:hAnsi="Times New Roman" w:cs="Times New Roman"/>
          <w:b w:val="0"/>
        </w:rPr>
        <w:t>一</w:t>
      </w:r>
      <w:r w:rsidRPr="009C1621">
        <w:rPr>
          <w:rStyle w:val="2Char"/>
          <w:rFonts w:ascii="Times New Roman" w:eastAsia="仿宋_GB2312" w:hAnsi="Times New Roman" w:cs="Times New Roman"/>
        </w:rPr>
        <w:t>般公共预算财政拨款支出决算表</w:t>
      </w:r>
      <w:bookmarkEnd w:id="60"/>
    </w:p>
    <w:p w:rsidR="00852C47" w:rsidRPr="009C1621" w:rsidRDefault="009F47D8">
      <w:pPr>
        <w:pStyle w:val="2"/>
        <w:rPr>
          <w:rFonts w:ascii="Times New Roman" w:eastAsia="仿宋_GB2312" w:hAnsi="Times New Roman" w:cs="Times New Roman"/>
          <w:b w:val="0"/>
        </w:rPr>
      </w:pPr>
      <w:bookmarkStart w:id="61" w:name="_Toc15396625"/>
      <w:r w:rsidRPr="009C1621">
        <w:rPr>
          <w:rStyle w:val="2Char"/>
          <w:rFonts w:ascii="Times New Roman" w:eastAsia="仿宋_GB2312" w:hAnsi="Times New Roman" w:cs="Times New Roman"/>
        </w:rPr>
        <w:t>七、</w:t>
      </w:r>
      <w:r w:rsidRPr="009C1621">
        <w:rPr>
          <w:rFonts w:ascii="Times New Roman" w:eastAsia="仿宋_GB2312" w:hAnsi="Times New Roman" w:cs="Times New Roman"/>
          <w:b w:val="0"/>
        </w:rPr>
        <w:t>一</w:t>
      </w:r>
      <w:r w:rsidRPr="009C1621">
        <w:rPr>
          <w:rStyle w:val="2Char"/>
          <w:rFonts w:ascii="Times New Roman" w:eastAsia="仿宋_GB2312" w:hAnsi="Times New Roman" w:cs="Times New Roman"/>
        </w:rPr>
        <w:t>般公共预算财政拨款支出决算明细表</w:t>
      </w:r>
      <w:bookmarkEnd w:id="61"/>
    </w:p>
    <w:p w:rsidR="00852C47" w:rsidRPr="009C1621" w:rsidRDefault="009F47D8">
      <w:pPr>
        <w:pStyle w:val="2"/>
        <w:rPr>
          <w:rFonts w:ascii="Times New Roman" w:eastAsia="仿宋_GB2312" w:hAnsi="Times New Roman" w:cs="Times New Roman"/>
          <w:b w:val="0"/>
        </w:rPr>
      </w:pPr>
      <w:bookmarkStart w:id="62" w:name="_Toc15396626"/>
      <w:r w:rsidRPr="009C1621">
        <w:rPr>
          <w:rStyle w:val="2Char"/>
          <w:rFonts w:ascii="Times New Roman" w:eastAsia="仿宋_GB2312" w:hAnsi="Times New Roman" w:cs="Times New Roman"/>
        </w:rPr>
        <w:t>八、</w:t>
      </w:r>
      <w:r w:rsidRPr="009C1621">
        <w:rPr>
          <w:rFonts w:ascii="Times New Roman" w:eastAsia="仿宋_GB2312" w:hAnsi="Times New Roman" w:cs="Times New Roman"/>
          <w:b w:val="0"/>
        </w:rPr>
        <w:t>一</w:t>
      </w:r>
      <w:r w:rsidRPr="009C1621">
        <w:rPr>
          <w:rStyle w:val="2Char"/>
          <w:rFonts w:ascii="Times New Roman" w:eastAsia="仿宋_GB2312" w:hAnsi="Times New Roman" w:cs="Times New Roman"/>
        </w:rPr>
        <w:t>般公共预算财政拨款基本支出决算表</w:t>
      </w:r>
      <w:bookmarkEnd w:id="62"/>
    </w:p>
    <w:p w:rsidR="00852C47" w:rsidRPr="009C1621" w:rsidRDefault="009F47D8">
      <w:pPr>
        <w:pStyle w:val="2"/>
        <w:rPr>
          <w:rFonts w:ascii="Times New Roman" w:eastAsia="仿宋_GB2312" w:hAnsi="Times New Roman" w:cs="Times New Roman"/>
          <w:b w:val="0"/>
        </w:rPr>
      </w:pPr>
      <w:bookmarkStart w:id="63" w:name="_Toc15396627"/>
      <w:r w:rsidRPr="009C1621">
        <w:rPr>
          <w:rStyle w:val="2Char"/>
          <w:rFonts w:ascii="Times New Roman" w:eastAsia="仿宋_GB2312" w:hAnsi="Times New Roman" w:cs="Times New Roman"/>
        </w:rPr>
        <w:t>九、</w:t>
      </w:r>
      <w:r w:rsidRPr="009C1621">
        <w:rPr>
          <w:rFonts w:ascii="Times New Roman" w:eastAsia="仿宋_GB2312" w:hAnsi="Times New Roman" w:cs="Times New Roman"/>
          <w:b w:val="0"/>
        </w:rPr>
        <w:t>一</w:t>
      </w:r>
      <w:r w:rsidRPr="009C1621">
        <w:rPr>
          <w:rStyle w:val="2Char"/>
          <w:rFonts w:ascii="Times New Roman" w:eastAsia="仿宋_GB2312" w:hAnsi="Times New Roman" w:cs="Times New Roman"/>
        </w:rPr>
        <w:t>般公共预算财政拨款项目支出决算表</w:t>
      </w:r>
      <w:bookmarkEnd w:id="63"/>
    </w:p>
    <w:p w:rsidR="00852C47" w:rsidRPr="009C1621" w:rsidRDefault="009F47D8">
      <w:pPr>
        <w:pStyle w:val="2"/>
        <w:rPr>
          <w:rFonts w:ascii="Times New Roman" w:eastAsia="仿宋_GB2312" w:hAnsi="Times New Roman" w:cs="Times New Roman"/>
          <w:b w:val="0"/>
        </w:rPr>
      </w:pPr>
      <w:bookmarkStart w:id="64" w:name="_Toc15396628"/>
      <w:r w:rsidRPr="009C1621">
        <w:rPr>
          <w:rStyle w:val="2Char"/>
          <w:rFonts w:ascii="Times New Roman" w:eastAsia="仿宋_GB2312" w:hAnsi="Times New Roman" w:cs="Times New Roman"/>
        </w:rPr>
        <w:t>十、</w:t>
      </w:r>
      <w:r w:rsidRPr="009C1621">
        <w:rPr>
          <w:rFonts w:ascii="Times New Roman" w:eastAsia="仿宋_GB2312" w:hAnsi="Times New Roman" w:cs="Times New Roman"/>
          <w:b w:val="0"/>
        </w:rPr>
        <w:t>一</w:t>
      </w:r>
      <w:r w:rsidRPr="009C1621">
        <w:rPr>
          <w:rStyle w:val="2Char"/>
          <w:rFonts w:ascii="Times New Roman" w:eastAsia="仿宋_GB2312" w:hAnsi="Times New Roman" w:cs="Times New Roman"/>
        </w:rPr>
        <w:t>般公共预算财政拨款</w:t>
      </w:r>
      <w:r w:rsidRPr="009C1621">
        <w:rPr>
          <w:rStyle w:val="2Char"/>
          <w:rFonts w:ascii="Times New Roman" w:eastAsia="仿宋_GB2312" w:hAnsi="Times New Roman" w:cs="Times New Roman"/>
        </w:rPr>
        <w:t>“</w:t>
      </w:r>
      <w:r w:rsidRPr="009C1621">
        <w:rPr>
          <w:rStyle w:val="2Char"/>
          <w:rFonts w:ascii="Times New Roman" w:eastAsia="仿宋_GB2312" w:hAnsi="Times New Roman" w:cs="Times New Roman"/>
        </w:rPr>
        <w:t>三公</w:t>
      </w:r>
      <w:r w:rsidRPr="009C1621">
        <w:rPr>
          <w:rStyle w:val="2Char"/>
          <w:rFonts w:ascii="Times New Roman" w:eastAsia="仿宋_GB2312" w:hAnsi="Times New Roman" w:cs="Times New Roman"/>
        </w:rPr>
        <w:t>”</w:t>
      </w:r>
      <w:r w:rsidRPr="009C1621">
        <w:rPr>
          <w:rStyle w:val="2Char"/>
          <w:rFonts w:ascii="Times New Roman" w:eastAsia="仿宋_GB2312" w:hAnsi="Times New Roman" w:cs="Times New Roman"/>
        </w:rPr>
        <w:t>经费支出决算表</w:t>
      </w:r>
      <w:bookmarkEnd w:id="64"/>
    </w:p>
    <w:p w:rsidR="00852C47" w:rsidRPr="009C1621" w:rsidRDefault="009F47D8">
      <w:pPr>
        <w:pStyle w:val="2"/>
        <w:rPr>
          <w:rFonts w:ascii="Times New Roman" w:eastAsia="仿宋_GB2312" w:hAnsi="Times New Roman" w:cs="Times New Roman"/>
          <w:b w:val="0"/>
        </w:rPr>
      </w:pPr>
      <w:bookmarkStart w:id="65" w:name="_Toc15396629"/>
      <w:r w:rsidRPr="009C1621">
        <w:rPr>
          <w:rStyle w:val="2Char"/>
          <w:rFonts w:ascii="Times New Roman" w:eastAsia="仿宋_GB2312" w:hAnsi="Times New Roman" w:cs="Times New Roman"/>
        </w:rPr>
        <w:t>十一、</w:t>
      </w:r>
      <w:r w:rsidRPr="009C1621">
        <w:rPr>
          <w:rFonts w:ascii="Times New Roman" w:eastAsia="仿宋_GB2312" w:hAnsi="Times New Roman" w:cs="Times New Roman"/>
          <w:b w:val="0"/>
        </w:rPr>
        <w:t>政</w:t>
      </w:r>
      <w:r w:rsidRPr="009C1621">
        <w:rPr>
          <w:rStyle w:val="2Char"/>
          <w:rFonts w:ascii="Times New Roman" w:eastAsia="仿宋_GB2312" w:hAnsi="Times New Roman" w:cs="Times New Roman"/>
        </w:rPr>
        <w:t>府性基金预算财政拨款收入支出决算表</w:t>
      </w:r>
      <w:bookmarkEnd w:id="65"/>
    </w:p>
    <w:p w:rsidR="00852C47" w:rsidRPr="009C1621" w:rsidRDefault="009F47D8">
      <w:pPr>
        <w:pStyle w:val="2"/>
        <w:rPr>
          <w:rFonts w:ascii="Times New Roman" w:eastAsia="仿宋_GB2312" w:hAnsi="Times New Roman" w:cs="Times New Roman"/>
          <w:b w:val="0"/>
        </w:rPr>
      </w:pPr>
      <w:bookmarkStart w:id="66" w:name="_Toc15396630"/>
      <w:r w:rsidRPr="009C1621">
        <w:rPr>
          <w:rStyle w:val="2Char"/>
          <w:rFonts w:ascii="Times New Roman" w:eastAsia="仿宋_GB2312" w:hAnsi="Times New Roman" w:cs="Times New Roman"/>
        </w:rPr>
        <w:t>十二、</w:t>
      </w:r>
      <w:r w:rsidRPr="009C1621">
        <w:rPr>
          <w:rFonts w:ascii="Times New Roman" w:eastAsia="仿宋_GB2312" w:hAnsi="Times New Roman" w:cs="Times New Roman"/>
          <w:b w:val="0"/>
        </w:rPr>
        <w:t>政</w:t>
      </w:r>
      <w:r w:rsidRPr="009C1621">
        <w:rPr>
          <w:rStyle w:val="2Char"/>
          <w:rFonts w:ascii="Times New Roman" w:eastAsia="仿宋_GB2312" w:hAnsi="Times New Roman" w:cs="Times New Roman"/>
        </w:rPr>
        <w:t>府性基金预算财政拨款</w:t>
      </w:r>
      <w:r w:rsidRPr="009C1621">
        <w:rPr>
          <w:rStyle w:val="2Char"/>
          <w:rFonts w:ascii="Times New Roman" w:eastAsia="仿宋_GB2312" w:hAnsi="Times New Roman" w:cs="Times New Roman"/>
        </w:rPr>
        <w:t>“</w:t>
      </w:r>
      <w:r w:rsidRPr="009C1621">
        <w:rPr>
          <w:rStyle w:val="2Char"/>
          <w:rFonts w:ascii="Times New Roman" w:eastAsia="仿宋_GB2312" w:hAnsi="Times New Roman" w:cs="Times New Roman"/>
        </w:rPr>
        <w:t>三公</w:t>
      </w:r>
      <w:r w:rsidRPr="009C1621">
        <w:rPr>
          <w:rStyle w:val="2Char"/>
          <w:rFonts w:ascii="Times New Roman" w:eastAsia="仿宋_GB2312" w:hAnsi="Times New Roman" w:cs="Times New Roman"/>
        </w:rPr>
        <w:t>”</w:t>
      </w:r>
      <w:r w:rsidRPr="009C1621">
        <w:rPr>
          <w:rStyle w:val="2Char"/>
          <w:rFonts w:ascii="Times New Roman" w:eastAsia="仿宋_GB2312" w:hAnsi="Times New Roman" w:cs="Times New Roman"/>
        </w:rPr>
        <w:t>经费支出决算表</w:t>
      </w:r>
      <w:bookmarkEnd w:id="66"/>
    </w:p>
    <w:p w:rsidR="00852C47" w:rsidRPr="009C1621" w:rsidRDefault="009F47D8">
      <w:pPr>
        <w:pStyle w:val="2"/>
        <w:rPr>
          <w:rStyle w:val="2Char"/>
          <w:rFonts w:ascii="Times New Roman" w:eastAsia="仿宋_GB2312" w:hAnsi="Times New Roman" w:cs="Times New Roman"/>
        </w:rPr>
      </w:pPr>
      <w:bookmarkStart w:id="67" w:name="_Toc15396631"/>
      <w:r w:rsidRPr="009C1621">
        <w:rPr>
          <w:rStyle w:val="2Char"/>
          <w:rFonts w:ascii="Times New Roman" w:eastAsia="仿宋_GB2312" w:hAnsi="Times New Roman" w:cs="Times New Roman"/>
        </w:rPr>
        <w:t>十三、</w:t>
      </w:r>
      <w:r w:rsidRPr="009C1621">
        <w:rPr>
          <w:rFonts w:ascii="Times New Roman" w:eastAsia="仿宋_GB2312" w:hAnsi="Times New Roman" w:cs="Times New Roman"/>
          <w:b w:val="0"/>
        </w:rPr>
        <w:t>国</w:t>
      </w:r>
      <w:r w:rsidRPr="009C1621">
        <w:rPr>
          <w:rStyle w:val="2Char"/>
          <w:rFonts w:ascii="Times New Roman" w:eastAsia="仿宋_GB2312" w:hAnsi="Times New Roman" w:cs="Times New Roman"/>
        </w:rPr>
        <w:t>有资本经营预算财政拨款收入支出决算表</w:t>
      </w:r>
      <w:bookmarkEnd w:id="67"/>
    </w:p>
    <w:p w:rsidR="00852C47" w:rsidRPr="009C1621" w:rsidRDefault="009F47D8">
      <w:pPr>
        <w:rPr>
          <w:rFonts w:eastAsia="仿宋_GB2312"/>
        </w:rPr>
      </w:pPr>
      <w:r w:rsidRPr="009C1621">
        <w:rPr>
          <w:rStyle w:val="2Char"/>
          <w:rFonts w:ascii="Times New Roman" w:eastAsia="仿宋_GB2312" w:hAnsi="Times New Roman" w:cs="Times New Roman"/>
          <w:b w:val="0"/>
          <w:bCs w:val="0"/>
        </w:rPr>
        <w:t>十四、国有资本经营预算财政拨款支出决算表</w:t>
      </w:r>
    </w:p>
    <w:sectPr w:rsidR="00852C47" w:rsidRPr="009C1621" w:rsidSect="00852C47">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E4" w:rsidRDefault="004B5AE4" w:rsidP="00852C47">
      <w:r>
        <w:separator/>
      </w:r>
    </w:p>
  </w:endnote>
  <w:endnote w:type="continuationSeparator" w:id="0">
    <w:p w:rsidR="004B5AE4" w:rsidRDefault="004B5AE4" w:rsidP="0085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5D4C81" w:rsidRDefault="00AF421C">
        <w:pPr>
          <w:pStyle w:val="a5"/>
          <w:jc w:val="center"/>
        </w:pPr>
        <w:r>
          <w:fldChar w:fldCharType="begin"/>
        </w:r>
        <w:r>
          <w:instrText>PAGE   \* MERGEFORMAT</w:instrText>
        </w:r>
        <w:r>
          <w:fldChar w:fldCharType="separate"/>
        </w:r>
        <w:r w:rsidR="009C1621" w:rsidRPr="009C1621">
          <w:rPr>
            <w:noProof/>
            <w:lang w:val="zh-CN"/>
          </w:rPr>
          <w:t>20</w:t>
        </w:r>
        <w:r>
          <w:rPr>
            <w:noProof/>
            <w:lang w:val="zh-CN"/>
          </w:rPr>
          <w:fldChar w:fldCharType="end"/>
        </w:r>
      </w:p>
    </w:sdtContent>
  </w:sdt>
  <w:p w:rsidR="005D4C81" w:rsidRDefault="005D4C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E4" w:rsidRDefault="004B5AE4" w:rsidP="00852C47">
      <w:r>
        <w:separator/>
      </w:r>
    </w:p>
  </w:footnote>
  <w:footnote w:type="continuationSeparator" w:id="0">
    <w:p w:rsidR="004B5AE4" w:rsidRDefault="004B5AE4" w:rsidP="00852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81" w:rsidRDefault="005D4C8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A4B15E4"/>
    <w:multiLevelType w:val="hybridMultilevel"/>
    <w:tmpl w:val="EFC608BC"/>
    <w:lvl w:ilvl="0" w:tplc="6A2EF484">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9E3A10E2"/>
    <w:rsid w:val="F2E1F9D4"/>
    <w:rsid w:val="F7880819"/>
    <w:rsid w:val="00011C0E"/>
    <w:rsid w:val="000222C6"/>
    <w:rsid w:val="0002549F"/>
    <w:rsid w:val="000468DB"/>
    <w:rsid w:val="0006487A"/>
    <w:rsid w:val="00065F8F"/>
    <w:rsid w:val="00070A43"/>
    <w:rsid w:val="000768F2"/>
    <w:rsid w:val="0009184B"/>
    <w:rsid w:val="00094236"/>
    <w:rsid w:val="0009593C"/>
    <w:rsid w:val="00097322"/>
    <w:rsid w:val="000A07DB"/>
    <w:rsid w:val="000A6A92"/>
    <w:rsid w:val="000B047F"/>
    <w:rsid w:val="000B5923"/>
    <w:rsid w:val="000B5A48"/>
    <w:rsid w:val="000B6FF3"/>
    <w:rsid w:val="000C3467"/>
    <w:rsid w:val="000C3CA6"/>
    <w:rsid w:val="000D1267"/>
    <w:rsid w:val="000D1D50"/>
    <w:rsid w:val="000D5782"/>
    <w:rsid w:val="000E6613"/>
    <w:rsid w:val="000E7119"/>
    <w:rsid w:val="00113942"/>
    <w:rsid w:val="00114E9B"/>
    <w:rsid w:val="00140D9D"/>
    <w:rsid w:val="00142216"/>
    <w:rsid w:val="00144D6A"/>
    <w:rsid w:val="0014729F"/>
    <w:rsid w:val="00157BAB"/>
    <w:rsid w:val="001654D1"/>
    <w:rsid w:val="00174518"/>
    <w:rsid w:val="0018106D"/>
    <w:rsid w:val="001818D5"/>
    <w:rsid w:val="001877A7"/>
    <w:rsid w:val="00191536"/>
    <w:rsid w:val="00196687"/>
    <w:rsid w:val="001977E0"/>
    <w:rsid w:val="001B33AA"/>
    <w:rsid w:val="001B6AC5"/>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80E9F"/>
    <w:rsid w:val="00286554"/>
    <w:rsid w:val="00287616"/>
    <w:rsid w:val="00294DC9"/>
    <w:rsid w:val="00295495"/>
    <w:rsid w:val="002A31DE"/>
    <w:rsid w:val="002B2613"/>
    <w:rsid w:val="002D6D05"/>
    <w:rsid w:val="002F1818"/>
    <w:rsid w:val="002F4455"/>
    <w:rsid w:val="002F567B"/>
    <w:rsid w:val="002F5E27"/>
    <w:rsid w:val="003216A9"/>
    <w:rsid w:val="00335A74"/>
    <w:rsid w:val="00364656"/>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0A42"/>
    <w:rsid w:val="003E1310"/>
    <w:rsid w:val="003E6F55"/>
    <w:rsid w:val="003F2B9E"/>
    <w:rsid w:val="00406254"/>
    <w:rsid w:val="004223DE"/>
    <w:rsid w:val="00434489"/>
    <w:rsid w:val="00437085"/>
    <w:rsid w:val="00443880"/>
    <w:rsid w:val="004464F4"/>
    <w:rsid w:val="0046641A"/>
    <w:rsid w:val="00471401"/>
    <w:rsid w:val="00473F31"/>
    <w:rsid w:val="0048263A"/>
    <w:rsid w:val="00487E5D"/>
    <w:rsid w:val="0049745C"/>
    <w:rsid w:val="00497F80"/>
    <w:rsid w:val="004A711F"/>
    <w:rsid w:val="004B199D"/>
    <w:rsid w:val="004B4690"/>
    <w:rsid w:val="004B5AE4"/>
    <w:rsid w:val="004E0A2D"/>
    <w:rsid w:val="004E206B"/>
    <w:rsid w:val="004E6DF7"/>
    <w:rsid w:val="004F0FBD"/>
    <w:rsid w:val="00505A47"/>
    <w:rsid w:val="00512FDA"/>
    <w:rsid w:val="00520DA0"/>
    <w:rsid w:val="00546DFB"/>
    <w:rsid w:val="005547B9"/>
    <w:rsid w:val="005565FC"/>
    <w:rsid w:val="005664BB"/>
    <w:rsid w:val="00566FFA"/>
    <w:rsid w:val="0057481D"/>
    <w:rsid w:val="0058486E"/>
    <w:rsid w:val="00585B33"/>
    <w:rsid w:val="0059014D"/>
    <w:rsid w:val="00595305"/>
    <w:rsid w:val="005B13F7"/>
    <w:rsid w:val="005B5C64"/>
    <w:rsid w:val="005C5337"/>
    <w:rsid w:val="005C6BD0"/>
    <w:rsid w:val="005D1C8B"/>
    <w:rsid w:val="005D468D"/>
    <w:rsid w:val="005D4C81"/>
    <w:rsid w:val="005D5CED"/>
    <w:rsid w:val="005F1A4C"/>
    <w:rsid w:val="005F3216"/>
    <w:rsid w:val="00605688"/>
    <w:rsid w:val="006070AF"/>
    <w:rsid w:val="00607E6C"/>
    <w:rsid w:val="006101B1"/>
    <w:rsid w:val="00614E44"/>
    <w:rsid w:val="0062270A"/>
    <w:rsid w:val="00622830"/>
    <w:rsid w:val="00623DA0"/>
    <w:rsid w:val="00630AEF"/>
    <w:rsid w:val="006317A2"/>
    <w:rsid w:val="006325F8"/>
    <w:rsid w:val="00633463"/>
    <w:rsid w:val="00634C9A"/>
    <w:rsid w:val="006440E4"/>
    <w:rsid w:val="0066343B"/>
    <w:rsid w:val="00664777"/>
    <w:rsid w:val="00665883"/>
    <w:rsid w:val="006748A4"/>
    <w:rsid w:val="00681A31"/>
    <w:rsid w:val="00682441"/>
    <w:rsid w:val="00683E73"/>
    <w:rsid w:val="006A3141"/>
    <w:rsid w:val="006A5E34"/>
    <w:rsid w:val="006B2422"/>
    <w:rsid w:val="006B2B9A"/>
    <w:rsid w:val="006C1937"/>
    <w:rsid w:val="006F020C"/>
    <w:rsid w:val="006F7B65"/>
    <w:rsid w:val="007127B7"/>
    <w:rsid w:val="0071798E"/>
    <w:rsid w:val="0072070A"/>
    <w:rsid w:val="007411DD"/>
    <w:rsid w:val="007416B6"/>
    <w:rsid w:val="00746556"/>
    <w:rsid w:val="00746F48"/>
    <w:rsid w:val="0075404D"/>
    <w:rsid w:val="007572E0"/>
    <w:rsid w:val="0076182A"/>
    <w:rsid w:val="00766F87"/>
    <w:rsid w:val="00767B7E"/>
    <w:rsid w:val="007770C3"/>
    <w:rsid w:val="00784D24"/>
    <w:rsid w:val="00785FBA"/>
    <w:rsid w:val="00786E4A"/>
    <w:rsid w:val="007875EB"/>
    <w:rsid w:val="0079426B"/>
    <w:rsid w:val="007B093E"/>
    <w:rsid w:val="007B3BD6"/>
    <w:rsid w:val="007D1682"/>
    <w:rsid w:val="007D312A"/>
    <w:rsid w:val="007D3F19"/>
    <w:rsid w:val="007E23B0"/>
    <w:rsid w:val="007E23E5"/>
    <w:rsid w:val="007F1991"/>
    <w:rsid w:val="007F2C2F"/>
    <w:rsid w:val="007F55FC"/>
    <w:rsid w:val="007F5665"/>
    <w:rsid w:val="00800112"/>
    <w:rsid w:val="00813348"/>
    <w:rsid w:val="008252AC"/>
    <w:rsid w:val="008253BB"/>
    <w:rsid w:val="0083706E"/>
    <w:rsid w:val="008408F6"/>
    <w:rsid w:val="008423A5"/>
    <w:rsid w:val="00843AAA"/>
    <w:rsid w:val="00850625"/>
    <w:rsid w:val="00852C47"/>
    <w:rsid w:val="00853718"/>
    <w:rsid w:val="00855221"/>
    <w:rsid w:val="00860645"/>
    <w:rsid w:val="00866FF0"/>
    <w:rsid w:val="00867886"/>
    <w:rsid w:val="00871F71"/>
    <w:rsid w:val="00872FD8"/>
    <w:rsid w:val="00885AF4"/>
    <w:rsid w:val="008939CD"/>
    <w:rsid w:val="00896D4A"/>
    <w:rsid w:val="008B768C"/>
    <w:rsid w:val="008C4DB1"/>
    <w:rsid w:val="008C4EAF"/>
    <w:rsid w:val="008C5176"/>
    <w:rsid w:val="008C7FD0"/>
    <w:rsid w:val="008E1DE7"/>
    <w:rsid w:val="008E707C"/>
    <w:rsid w:val="00900B08"/>
    <w:rsid w:val="00902155"/>
    <w:rsid w:val="00902FA3"/>
    <w:rsid w:val="00914012"/>
    <w:rsid w:val="00923564"/>
    <w:rsid w:val="0092392E"/>
    <w:rsid w:val="009315F9"/>
    <w:rsid w:val="00933499"/>
    <w:rsid w:val="00935C98"/>
    <w:rsid w:val="00946945"/>
    <w:rsid w:val="00951248"/>
    <w:rsid w:val="0095152F"/>
    <w:rsid w:val="00954C49"/>
    <w:rsid w:val="00955E37"/>
    <w:rsid w:val="0097099F"/>
    <w:rsid w:val="00971997"/>
    <w:rsid w:val="00971FFC"/>
    <w:rsid w:val="00982FC2"/>
    <w:rsid w:val="0098660A"/>
    <w:rsid w:val="009931C3"/>
    <w:rsid w:val="009B2C43"/>
    <w:rsid w:val="009B4EAE"/>
    <w:rsid w:val="009B7573"/>
    <w:rsid w:val="009C1621"/>
    <w:rsid w:val="009C22F4"/>
    <w:rsid w:val="009C2A4B"/>
    <w:rsid w:val="009C2E98"/>
    <w:rsid w:val="009D0BFE"/>
    <w:rsid w:val="009D3447"/>
    <w:rsid w:val="009D4711"/>
    <w:rsid w:val="009F1185"/>
    <w:rsid w:val="009F1446"/>
    <w:rsid w:val="009F18CD"/>
    <w:rsid w:val="009F2A13"/>
    <w:rsid w:val="009F47D8"/>
    <w:rsid w:val="009F7527"/>
    <w:rsid w:val="00A04EB0"/>
    <w:rsid w:val="00A13CC1"/>
    <w:rsid w:val="00A16847"/>
    <w:rsid w:val="00A237D8"/>
    <w:rsid w:val="00A268C4"/>
    <w:rsid w:val="00A27826"/>
    <w:rsid w:val="00A307CD"/>
    <w:rsid w:val="00A331C8"/>
    <w:rsid w:val="00A40A00"/>
    <w:rsid w:val="00A4142F"/>
    <w:rsid w:val="00A422EB"/>
    <w:rsid w:val="00A45BB7"/>
    <w:rsid w:val="00A472A8"/>
    <w:rsid w:val="00A56DF2"/>
    <w:rsid w:val="00A56E6E"/>
    <w:rsid w:val="00A67AB5"/>
    <w:rsid w:val="00A71923"/>
    <w:rsid w:val="00A733B2"/>
    <w:rsid w:val="00A741C2"/>
    <w:rsid w:val="00A91760"/>
    <w:rsid w:val="00A93B00"/>
    <w:rsid w:val="00A93C21"/>
    <w:rsid w:val="00AA226B"/>
    <w:rsid w:val="00AA366A"/>
    <w:rsid w:val="00AB64C9"/>
    <w:rsid w:val="00AC3C6A"/>
    <w:rsid w:val="00AD5620"/>
    <w:rsid w:val="00AD656B"/>
    <w:rsid w:val="00AD75D8"/>
    <w:rsid w:val="00AD7C1B"/>
    <w:rsid w:val="00AE16BA"/>
    <w:rsid w:val="00AE1EBE"/>
    <w:rsid w:val="00AF421C"/>
    <w:rsid w:val="00B01F10"/>
    <w:rsid w:val="00B03C9D"/>
    <w:rsid w:val="00B060AE"/>
    <w:rsid w:val="00B10517"/>
    <w:rsid w:val="00B13BBE"/>
    <w:rsid w:val="00B14E76"/>
    <w:rsid w:val="00B161B8"/>
    <w:rsid w:val="00B2048C"/>
    <w:rsid w:val="00B310B9"/>
    <w:rsid w:val="00B35F3F"/>
    <w:rsid w:val="00B36CBB"/>
    <w:rsid w:val="00B425E0"/>
    <w:rsid w:val="00B440AA"/>
    <w:rsid w:val="00B44B70"/>
    <w:rsid w:val="00B53C56"/>
    <w:rsid w:val="00B57DAF"/>
    <w:rsid w:val="00B74122"/>
    <w:rsid w:val="00B77EA6"/>
    <w:rsid w:val="00B81598"/>
    <w:rsid w:val="00B841F1"/>
    <w:rsid w:val="00B944D6"/>
    <w:rsid w:val="00BA413A"/>
    <w:rsid w:val="00BB4DF0"/>
    <w:rsid w:val="00BC289F"/>
    <w:rsid w:val="00BC2D50"/>
    <w:rsid w:val="00BC5361"/>
    <w:rsid w:val="00BC5460"/>
    <w:rsid w:val="00BC6B50"/>
    <w:rsid w:val="00BD0E25"/>
    <w:rsid w:val="00BF3591"/>
    <w:rsid w:val="00BF5BD6"/>
    <w:rsid w:val="00C03E31"/>
    <w:rsid w:val="00C03F29"/>
    <w:rsid w:val="00C07953"/>
    <w:rsid w:val="00C16B8B"/>
    <w:rsid w:val="00C33E72"/>
    <w:rsid w:val="00C354B2"/>
    <w:rsid w:val="00C35554"/>
    <w:rsid w:val="00C42709"/>
    <w:rsid w:val="00C533CC"/>
    <w:rsid w:val="00C5751C"/>
    <w:rsid w:val="00C61BFC"/>
    <w:rsid w:val="00C62B85"/>
    <w:rsid w:val="00C65438"/>
    <w:rsid w:val="00C87FD8"/>
    <w:rsid w:val="00C91381"/>
    <w:rsid w:val="00C91CBB"/>
    <w:rsid w:val="00CA1056"/>
    <w:rsid w:val="00CB4E70"/>
    <w:rsid w:val="00CC09B6"/>
    <w:rsid w:val="00CC666F"/>
    <w:rsid w:val="00CD1E3F"/>
    <w:rsid w:val="00CE44F6"/>
    <w:rsid w:val="00CE49DA"/>
    <w:rsid w:val="00CE7B61"/>
    <w:rsid w:val="00D00095"/>
    <w:rsid w:val="00D114F0"/>
    <w:rsid w:val="00D13775"/>
    <w:rsid w:val="00D20620"/>
    <w:rsid w:val="00D254F7"/>
    <w:rsid w:val="00D26091"/>
    <w:rsid w:val="00D2685C"/>
    <w:rsid w:val="00D34E7C"/>
    <w:rsid w:val="00D35489"/>
    <w:rsid w:val="00D36AFE"/>
    <w:rsid w:val="00D51276"/>
    <w:rsid w:val="00D7035F"/>
    <w:rsid w:val="00D77292"/>
    <w:rsid w:val="00D84767"/>
    <w:rsid w:val="00D84BDC"/>
    <w:rsid w:val="00D852A3"/>
    <w:rsid w:val="00DA634F"/>
    <w:rsid w:val="00DA65AC"/>
    <w:rsid w:val="00DB1913"/>
    <w:rsid w:val="00DC410D"/>
    <w:rsid w:val="00DC5A81"/>
    <w:rsid w:val="00DC68CA"/>
    <w:rsid w:val="00DC7CBA"/>
    <w:rsid w:val="00DD73B7"/>
    <w:rsid w:val="00DF28BC"/>
    <w:rsid w:val="00DF34B9"/>
    <w:rsid w:val="00E01053"/>
    <w:rsid w:val="00E07ACF"/>
    <w:rsid w:val="00E30EF7"/>
    <w:rsid w:val="00E331A1"/>
    <w:rsid w:val="00E33202"/>
    <w:rsid w:val="00E336A9"/>
    <w:rsid w:val="00E36072"/>
    <w:rsid w:val="00E472B1"/>
    <w:rsid w:val="00E50624"/>
    <w:rsid w:val="00E523EF"/>
    <w:rsid w:val="00E568DF"/>
    <w:rsid w:val="00E64269"/>
    <w:rsid w:val="00E82267"/>
    <w:rsid w:val="00E853CE"/>
    <w:rsid w:val="00E867B6"/>
    <w:rsid w:val="00E87945"/>
    <w:rsid w:val="00EA010F"/>
    <w:rsid w:val="00ED1B63"/>
    <w:rsid w:val="00ED3C1F"/>
    <w:rsid w:val="00ED4085"/>
    <w:rsid w:val="00ED420E"/>
    <w:rsid w:val="00ED6FBE"/>
    <w:rsid w:val="00EE2F57"/>
    <w:rsid w:val="00EF1D42"/>
    <w:rsid w:val="00EF4C34"/>
    <w:rsid w:val="00EF77C6"/>
    <w:rsid w:val="00F05438"/>
    <w:rsid w:val="00F1361C"/>
    <w:rsid w:val="00F156F0"/>
    <w:rsid w:val="00F160C7"/>
    <w:rsid w:val="00F2408F"/>
    <w:rsid w:val="00F240E9"/>
    <w:rsid w:val="00F27B85"/>
    <w:rsid w:val="00F36D8F"/>
    <w:rsid w:val="00F417B1"/>
    <w:rsid w:val="00F45853"/>
    <w:rsid w:val="00F602DF"/>
    <w:rsid w:val="00F754A1"/>
    <w:rsid w:val="00F81FD9"/>
    <w:rsid w:val="00F841AA"/>
    <w:rsid w:val="00F84A94"/>
    <w:rsid w:val="00F87E96"/>
    <w:rsid w:val="00FA23E8"/>
    <w:rsid w:val="00FB0991"/>
    <w:rsid w:val="00FD3CC1"/>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6F39ED"/>
    <w:rsid w:val="49FF41D3"/>
    <w:rsid w:val="4BE068DB"/>
    <w:rsid w:val="4BF6002B"/>
    <w:rsid w:val="4ECE2238"/>
    <w:rsid w:val="51DB4B86"/>
    <w:rsid w:val="55333C3E"/>
    <w:rsid w:val="64CA39A1"/>
    <w:rsid w:val="6C4A05C8"/>
    <w:rsid w:val="72734D90"/>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F1D4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852C4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52C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52C4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852C47"/>
    <w:pPr>
      <w:spacing w:beforeLines="30"/>
    </w:pPr>
    <w:rPr>
      <w:rFonts w:ascii="仿宋_GB2312" w:eastAsia="仿宋_GB2312"/>
      <w:kern w:val="0"/>
      <w:sz w:val="30"/>
    </w:rPr>
  </w:style>
  <w:style w:type="paragraph" w:styleId="30">
    <w:name w:val="toc 3"/>
    <w:basedOn w:val="a"/>
    <w:next w:val="a"/>
    <w:uiPriority w:val="39"/>
    <w:unhideWhenUsed/>
    <w:qFormat/>
    <w:rsid w:val="00852C47"/>
    <w:pPr>
      <w:tabs>
        <w:tab w:val="right" w:leader="dot" w:pos="8296"/>
      </w:tabs>
      <w:ind w:leftChars="400" w:left="840"/>
    </w:pPr>
  </w:style>
  <w:style w:type="paragraph" w:styleId="a4">
    <w:name w:val="Balloon Text"/>
    <w:basedOn w:val="a"/>
    <w:link w:val="Char0"/>
    <w:uiPriority w:val="99"/>
    <w:semiHidden/>
    <w:unhideWhenUsed/>
    <w:qFormat/>
    <w:rsid w:val="00852C47"/>
    <w:rPr>
      <w:sz w:val="18"/>
      <w:szCs w:val="18"/>
    </w:rPr>
  </w:style>
  <w:style w:type="paragraph" w:styleId="a5">
    <w:name w:val="footer"/>
    <w:basedOn w:val="a"/>
    <w:link w:val="Char1"/>
    <w:uiPriority w:val="99"/>
    <w:qFormat/>
    <w:rsid w:val="00852C47"/>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852C4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852C4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852C47"/>
    <w:pPr>
      <w:tabs>
        <w:tab w:val="right" w:leader="dot" w:pos="8296"/>
      </w:tabs>
      <w:ind w:leftChars="200" w:left="420"/>
    </w:pPr>
  </w:style>
  <w:style w:type="character" w:styleId="a7">
    <w:name w:val="Strong"/>
    <w:basedOn w:val="a1"/>
    <w:uiPriority w:val="99"/>
    <w:qFormat/>
    <w:rsid w:val="00852C47"/>
    <w:rPr>
      <w:b/>
    </w:rPr>
  </w:style>
  <w:style w:type="character" w:styleId="a8">
    <w:name w:val="Hyperlink"/>
    <w:basedOn w:val="a1"/>
    <w:uiPriority w:val="99"/>
    <w:unhideWhenUsed/>
    <w:qFormat/>
    <w:rsid w:val="00852C47"/>
    <w:rPr>
      <w:color w:val="0000FF" w:themeColor="hyperlink"/>
      <w:u w:val="single"/>
    </w:rPr>
  </w:style>
  <w:style w:type="character" w:customStyle="1" w:styleId="HeaderChar">
    <w:name w:val="Header Char"/>
    <w:basedOn w:val="a1"/>
    <w:uiPriority w:val="99"/>
    <w:semiHidden/>
    <w:qFormat/>
    <w:rsid w:val="00852C47"/>
    <w:rPr>
      <w:rFonts w:ascii="Times New Roman" w:hAnsi="Times New Roman"/>
      <w:sz w:val="18"/>
      <w:szCs w:val="18"/>
    </w:rPr>
  </w:style>
  <w:style w:type="character" w:customStyle="1" w:styleId="Char2">
    <w:name w:val="页眉 Char"/>
    <w:link w:val="a6"/>
    <w:uiPriority w:val="99"/>
    <w:semiHidden/>
    <w:qFormat/>
    <w:locked/>
    <w:rsid w:val="00852C47"/>
    <w:rPr>
      <w:sz w:val="18"/>
    </w:rPr>
  </w:style>
  <w:style w:type="character" w:customStyle="1" w:styleId="FooterChar">
    <w:name w:val="Footer Char"/>
    <w:basedOn w:val="a1"/>
    <w:uiPriority w:val="99"/>
    <w:semiHidden/>
    <w:qFormat/>
    <w:rsid w:val="00852C47"/>
    <w:rPr>
      <w:rFonts w:ascii="Times New Roman" w:hAnsi="Times New Roman"/>
      <w:sz w:val="18"/>
      <w:szCs w:val="18"/>
    </w:rPr>
  </w:style>
  <w:style w:type="character" w:customStyle="1" w:styleId="Char1">
    <w:name w:val="页脚 Char"/>
    <w:link w:val="a5"/>
    <w:uiPriority w:val="99"/>
    <w:qFormat/>
    <w:locked/>
    <w:rsid w:val="00852C47"/>
    <w:rPr>
      <w:sz w:val="18"/>
    </w:rPr>
  </w:style>
  <w:style w:type="character" w:customStyle="1" w:styleId="BodyTextChar">
    <w:name w:val="Body Text Char"/>
    <w:basedOn w:val="a1"/>
    <w:uiPriority w:val="99"/>
    <w:semiHidden/>
    <w:qFormat/>
    <w:rsid w:val="00852C47"/>
    <w:rPr>
      <w:rFonts w:ascii="Times New Roman" w:hAnsi="Times New Roman"/>
      <w:szCs w:val="24"/>
    </w:rPr>
  </w:style>
  <w:style w:type="character" w:customStyle="1" w:styleId="Char">
    <w:name w:val="正文文本 Char"/>
    <w:link w:val="a0"/>
    <w:uiPriority w:val="99"/>
    <w:qFormat/>
    <w:locked/>
    <w:rsid w:val="00852C47"/>
    <w:rPr>
      <w:rFonts w:ascii="仿宋_GB2312" w:eastAsia="仿宋_GB2312" w:hAnsi="Times New Roman"/>
      <w:sz w:val="24"/>
    </w:rPr>
  </w:style>
  <w:style w:type="paragraph" w:customStyle="1" w:styleId="Default">
    <w:name w:val="Default"/>
    <w:uiPriority w:val="99"/>
    <w:qFormat/>
    <w:rsid w:val="00852C47"/>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852C47"/>
    <w:pPr>
      <w:ind w:firstLineChars="200" w:firstLine="420"/>
    </w:pPr>
  </w:style>
  <w:style w:type="character" w:customStyle="1" w:styleId="1Char">
    <w:name w:val="标题 1 Char"/>
    <w:basedOn w:val="a1"/>
    <w:link w:val="1"/>
    <w:uiPriority w:val="9"/>
    <w:qFormat/>
    <w:rsid w:val="00852C47"/>
    <w:rPr>
      <w:rFonts w:ascii="Times New Roman" w:hAnsi="Times New Roman"/>
      <w:b/>
      <w:bCs/>
      <w:kern w:val="44"/>
      <w:sz w:val="44"/>
      <w:szCs w:val="44"/>
    </w:rPr>
  </w:style>
  <w:style w:type="character" w:customStyle="1" w:styleId="2Char">
    <w:name w:val="标题 2 Char"/>
    <w:basedOn w:val="a1"/>
    <w:link w:val="2"/>
    <w:uiPriority w:val="9"/>
    <w:qFormat/>
    <w:rsid w:val="00852C47"/>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852C4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852C47"/>
    <w:rPr>
      <w:rFonts w:ascii="Times New Roman" w:hAnsi="Times New Roman"/>
      <w:kern w:val="2"/>
      <w:sz w:val="18"/>
      <w:szCs w:val="18"/>
    </w:rPr>
  </w:style>
  <w:style w:type="character" w:customStyle="1" w:styleId="3Char">
    <w:name w:val="标题 3 Char"/>
    <w:basedOn w:val="a1"/>
    <w:link w:val="3"/>
    <w:uiPriority w:val="9"/>
    <w:qFormat/>
    <w:rsid w:val="00852C47"/>
    <w:rPr>
      <w:rFonts w:ascii="Times New Roman" w:hAnsi="Times New Roman"/>
      <w:b/>
      <w:bCs/>
      <w:kern w:val="2"/>
      <w:sz w:val="32"/>
      <w:szCs w:val="32"/>
    </w:rPr>
  </w:style>
  <w:style w:type="paragraph" w:customStyle="1" w:styleId="TOC2">
    <w:name w:val="TOC 标题2"/>
    <w:basedOn w:val="1"/>
    <w:next w:val="a"/>
    <w:uiPriority w:val="39"/>
    <w:unhideWhenUsed/>
    <w:qFormat/>
    <w:rsid w:val="00852C4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43325">
      <w:bodyDiv w:val="1"/>
      <w:marLeft w:val="0"/>
      <w:marRight w:val="0"/>
      <w:marTop w:val="0"/>
      <w:marBottom w:val="0"/>
      <w:divBdr>
        <w:top w:val="none" w:sz="0" w:space="0" w:color="auto"/>
        <w:left w:val="none" w:sz="0" w:space="0" w:color="auto"/>
        <w:bottom w:val="none" w:sz="0" w:space="0" w:color="auto"/>
        <w:right w:val="none" w:sz="0" w:space="0" w:color="auto"/>
      </w:divBdr>
    </w:div>
    <w:div w:id="1491368184">
      <w:bodyDiv w:val="1"/>
      <w:marLeft w:val="0"/>
      <w:marRight w:val="0"/>
      <w:marTop w:val="0"/>
      <w:marBottom w:val="0"/>
      <w:divBdr>
        <w:top w:val="none" w:sz="0" w:space="0" w:color="auto"/>
        <w:left w:val="none" w:sz="0" w:space="0" w:color="auto"/>
        <w:bottom w:val="none" w:sz="0" w:space="0" w:color="auto"/>
        <w:right w:val="none" w:sz="0" w:space="0" w:color="auto"/>
      </w:divBdr>
    </w:div>
    <w:div w:id="196045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1</a:t>
            </a:r>
            <a:r>
              <a:rPr lang="zh-CN" altLang="zh-CN" sz="1800" b="1" i="0" u="none" strike="noStrike" baseline="0">
                <a:effectLst/>
              </a:rPr>
              <a:t>：收、支决算总计变动情况图</a:t>
            </a:r>
            <a:endParaRPr lang="en-US" altLang="zh-CN" sz="1800" b="1" i="0" u="none" strike="noStrike" baseline="0">
              <a:effectLst/>
            </a:endParaRPr>
          </a:p>
          <a:p>
            <a:pPr>
              <a:defRPr lang="zh-CN" sz="1800" b="1" i="0" u="none" strike="noStrike" kern="1200" baseline="0">
                <a:solidFill>
                  <a:schemeClr val="tx1"/>
                </a:solidFill>
                <a:latin typeface="+mn-lt"/>
                <a:ea typeface="+mn-ea"/>
                <a:cs typeface="+mn-cs"/>
              </a:defRPr>
            </a:pPr>
            <a:r>
              <a:rPr lang="en-US" altLang="zh-CN" sz="1000" b="1" i="0" u="none" strike="noStrike" baseline="0">
                <a:effectLst/>
              </a:rPr>
              <a:t>                                                                                                        </a:t>
            </a:r>
            <a:r>
              <a:rPr lang="zh-CN" altLang="zh-CN" sz="1000" b="1" i="0" u="none" strike="noStrike" baseline="0">
                <a:effectLst/>
              </a:rPr>
              <a:t>单位：万元</a:t>
            </a:r>
            <a:endParaRPr lang="zh-CN" altLang="en-US" sz="1000"/>
          </a:p>
        </c:rich>
      </c:tx>
      <c:layout>
        <c:manualLayout>
          <c:xMode val="edge"/>
          <c:yMode val="edge"/>
          <c:x val="0.17015037380255266"/>
          <c:y val="2.4767801857585141E-2"/>
        </c:manualLayout>
      </c:layout>
      <c:overlay val="0"/>
    </c:title>
    <c:autoTitleDeleted val="0"/>
    <c:plotArea>
      <c:layout/>
      <c:barChart>
        <c:barDir val="col"/>
        <c:grouping val="clustered"/>
        <c:varyColors val="0"/>
        <c:ser>
          <c:idx val="0"/>
          <c:order val="0"/>
          <c:tx>
            <c:strRef>
              <c:f>Sheet1!$B$1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收入总计</c:v>
                </c:pt>
                <c:pt idx="1">
                  <c:v>支出总计</c:v>
                </c:pt>
              </c:strCache>
            </c:strRef>
          </c:cat>
          <c:val>
            <c:numRef>
              <c:f>Sheet1!$B$2:$B$3</c:f>
              <c:numCache>
                <c:formatCode>General</c:formatCode>
                <c:ptCount val="2"/>
                <c:pt idx="0">
                  <c:v>482.56</c:v>
                </c:pt>
                <c:pt idx="1">
                  <c:v>438.43</c:v>
                </c:pt>
              </c:numCache>
            </c:numRef>
          </c:val>
        </c:ser>
        <c:ser>
          <c:idx val="1"/>
          <c:order val="1"/>
          <c:tx>
            <c:strRef>
              <c:f>Sheet1!$C$1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收入总计</c:v>
                </c:pt>
                <c:pt idx="1">
                  <c:v>支出总计</c:v>
                </c:pt>
              </c:strCache>
            </c:strRef>
          </c:cat>
          <c:val>
            <c:numRef>
              <c:f>Sheet1!$C$2:$C$3</c:f>
              <c:numCache>
                <c:formatCode>General</c:formatCode>
                <c:ptCount val="2"/>
                <c:pt idx="0">
                  <c:v>651.47</c:v>
                </c:pt>
                <c:pt idx="1">
                  <c:v>272.10000000000002</c:v>
                </c:pt>
              </c:numCache>
            </c:numRef>
          </c:val>
        </c:ser>
        <c:dLbls>
          <c:showLegendKey val="0"/>
          <c:showVal val="0"/>
          <c:showCatName val="0"/>
          <c:showSerName val="0"/>
          <c:showPercent val="0"/>
          <c:showBubbleSize val="0"/>
        </c:dLbls>
        <c:gapWidth val="150"/>
        <c:axId val="330823552"/>
        <c:axId val="340866176"/>
      </c:barChart>
      <c:catAx>
        <c:axId val="33082355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40866176"/>
        <c:crosses val="autoZero"/>
        <c:auto val="1"/>
        <c:lblAlgn val="ctr"/>
        <c:lblOffset val="100"/>
        <c:noMultiLvlLbl val="0"/>
      </c:catAx>
      <c:valAx>
        <c:axId val="34086617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082355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图</a:t>
            </a:r>
            <a:r>
              <a:rPr lang="en-US"/>
              <a:t>2</a:t>
            </a:r>
            <a:r>
              <a:rPr lang="zh-CN"/>
              <a:t>：收入决算结构图</a:t>
            </a:r>
          </a:p>
        </c:rich>
      </c:tx>
      <c:overlay val="0"/>
    </c:title>
    <c:autoTitleDeleted val="0"/>
    <c:plotArea>
      <c:layout/>
      <c:pieChart>
        <c:varyColors val="1"/>
        <c:ser>
          <c:idx val="0"/>
          <c:order val="0"/>
          <c:tx>
            <c:strRef>
              <c:f>Sheet1!$B$1</c:f>
              <c:strCache>
                <c:ptCount val="1"/>
                <c:pt idx="0">
                  <c:v>本年收入</c:v>
                </c:pt>
              </c:strCache>
            </c:strRef>
          </c:tx>
          <c:dLbls>
            <c:dLbl>
              <c:idx val="2"/>
              <c:layout>
                <c:manualLayout>
                  <c:x val="0.18590086888958374"/>
                  <c:y val="5.9532759643434692E-2"/>
                </c:manualLayout>
              </c:layout>
              <c:dLblPos val="bestFit"/>
              <c:showLegendKey val="0"/>
              <c:showVal val="1"/>
              <c:showCatName val="0"/>
              <c:showSerName val="0"/>
              <c:showPercent val="0"/>
              <c:showBubbleSize val="0"/>
            </c:dLbl>
            <c:dLbl>
              <c:idx val="3"/>
              <c:layout>
                <c:manualLayout>
                  <c:x val="-0.19165600689805468"/>
                  <c:y val="-1.0642678953056565E-2"/>
                </c:manualLayout>
              </c:layout>
              <c:dLblPos val="bestFit"/>
              <c:showLegendKey val="0"/>
              <c:showVal val="1"/>
              <c:showCatName val="0"/>
              <c:showSerName val="0"/>
              <c:showPercent val="0"/>
              <c:showBubbleSize val="0"/>
            </c:dLbl>
            <c:dLbl>
              <c:idx val="4"/>
              <c:layout>
                <c:manualLayout>
                  <c:x val="-0.11915309322796744"/>
                  <c:y val="-2.3867450005281838E-3"/>
                </c:manualLayout>
              </c:layout>
              <c:dLblPos val="bestFit"/>
              <c:showLegendKey val="0"/>
              <c:showVal val="1"/>
              <c:showCatName val="0"/>
              <c:showSerName val="0"/>
              <c:showPercent val="0"/>
              <c:showBubbleSize val="0"/>
            </c:dLbl>
            <c:dLbl>
              <c:idx val="5"/>
              <c:layout>
                <c:manualLayout>
                  <c:x val="6.5564114954944741E-2"/>
                  <c:y val="1.4125122904528574E-2"/>
                </c:manualLayout>
              </c:layout>
              <c:dLblPos val="bestFit"/>
              <c:showLegendKey val="0"/>
              <c:showVal val="1"/>
              <c:showCatName val="0"/>
              <c:showSerName val="0"/>
              <c:showPercent val="0"/>
              <c:showBubbleSize val="0"/>
            </c:dLbl>
            <c:dLbl>
              <c:idx val="6"/>
              <c:layout>
                <c:manualLayout>
                  <c:x val="0.12392753252413846"/>
                  <c:y val="2.4445040345189052E-2"/>
                </c:manualLayout>
              </c:layout>
              <c:dLblPos val="bestFit"/>
              <c:showLegendKey val="0"/>
              <c:showVal val="1"/>
              <c:showCatName val="0"/>
              <c:showSerName val="0"/>
              <c:showPercent val="0"/>
              <c:showBubbleSize val="0"/>
            </c:dLbl>
            <c:dLbl>
              <c:idx val="7"/>
              <c:layout>
                <c:manualLayout>
                  <c:x val="-5.5374513203900064E-2"/>
                  <c:y val="-2.3867450005281838E-3"/>
                </c:manualLayout>
              </c:layout>
              <c:dLblPos val="bestFit"/>
              <c:showLegendKey val="0"/>
              <c:showVal val="1"/>
              <c:showCatName val="0"/>
              <c:showSerName val="0"/>
              <c:showPercent val="0"/>
              <c:showBubbleSize val="0"/>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c:formatCode>
                <c:ptCount val="8"/>
                <c:pt idx="0">
                  <c:v>1</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3</a:t>
            </a:r>
            <a:r>
              <a:rPr lang="zh-CN" altLang="zh-CN" sz="1800" b="1" i="0" u="none" strike="noStrike" baseline="0">
                <a:effectLst/>
              </a:rPr>
              <a:t>：支出决算结构图</a:t>
            </a:r>
            <a:endParaRPr lang="zh-CN" sz="1000"/>
          </a:p>
        </c:rich>
      </c:tx>
      <c:overlay val="0"/>
    </c:title>
    <c:autoTitleDeleted val="0"/>
    <c:plotArea>
      <c:layout/>
      <c:pieChart>
        <c:varyColors val="1"/>
        <c:ser>
          <c:idx val="0"/>
          <c:order val="0"/>
          <c:tx>
            <c:strRef>
              <c:f>Sheet1!$B$1</c:f>
              <c:strCache>
                <c:ptCount val="1"/>
                <c:pt idx="0">
                  <c:v>本年支出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0.3337</c:v>
                </c:pt>
                <c:pt idx="1">
                  <c:v>0.6663</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600" b="1" i="0" u="none" strike="noStrike" baseline="0">
                <a:effectLst/>
              </a:rPr>
              <a:t>图</a:t>
            </a:r>
            <a:r>
              <a:rPr lang="en-US" altLang="zh-CN" sz="1600" b="1" i="0" u="none" strike="noStrike" baseline="0">
                <a:effectLst/>
              </a:rPr>
              <a:t>4</a:t>
            </a:r>
            <a:r>
              <a:rPr lang="zh-CN" altLang="zh-CN" sz="1600" b="1" i="0" u="none" strike="noStrike" baseline="0">
                <a:effectLst/>
              </a:rPr>
              <a:t>：财政拨款收、支决算总计变动情况</a:t>
            </a:r>
            <a:r>
              <a:rPr lang="en-US" altLang="zh-CN" sz="1600" b="1" i="0" u="none" strike="noStrike" baseline="0">
                <a:effectLst/>
              </a:rPr>
              <a:t>  </a:t>
            </a:r>
          </a:p>
          <a:p>
            <a:pPr>
              <a:defRPr lang="zh-CN" sz="1800" b="1" i="0" u="none" strike="noStrike" kern="1200" baseline="0">
                <a:solidFill>
                  <a:schemeClr val="tx1"/>
                </a:solidFill>
                <a:latin typeface="+mn-lt"/>
                <a:ea typeface="+mn-ea"/>
                <a:cs typeface="+mn-cs"/>
              </a:defRPr>
            </a:pPr>
            <a:r>
              <a:rPr lang="zh-CN" altLang="en-US" sz="900" b="1" i="0" u="none" strike="noStrike" baseline="0">
                <a:effectLst/>
              </a:rPr>
              <a:t>                                                                                                                   </a:t>
            </a:r>
            <a:r>
              <a:rPr lang="zh-CN" altLang="en-US" sz="1000" b="1" i="0" u="none" strike="noStrike" baseline="0">
                <a:effectLst/>
              </a:rPr>
              <a:t>单位：万元</a:t>
            </a:r>
            <a:endParaRPr lang="zh-CN" altLang="en-US" sz="1000"/>
          </a:p>
        </c:rich>
      </c:tx>
      <c:layout>
        <c:manualLayout>
          <c:xMode val="edge"/>
          <c:yMode val="edge"/>
          <c:x val="0.14724970447396366"/>
          <c:y val="2.4990821867517093E-3"/>
        </c:manualLayout>
      </c:layout>
      <c:overlay val="0"/>
    </c:title>
    <c:autoTitleDeleted val="0"/>
    <c:plotArea>
      <c:layout>
        <c:manualLayout>
          <c:layoutTarget val="inner"/>
          <c:xMode val="edge"/>
          <c:yMode val="edge"/>
          <c:x val="7.9426503182406821E-2"/>
          <c:y val="0.17957696464412501"/>
          <c:w val="0.77075736471569201"/>
          <c:h val="0.71372906560054639"/>
        </c:manualLayout>
      </c:layout>
      <c:barChart>
        <c:barDir val="col"/>
        <c:grouping val="clustered"/>
        <c:varyColors val="0"/>
        <c:ser>
          <c:idx val="0"/>
          <c:order val="0"/>
          <c:tx>
            <c:strRef>
              <c:f>Sheet1!$B$1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438.43</c:v>
                </c:pt>
                <c:pt idx="1">
                  <c:v>438.43</c:v>
                </c:pt>
              </c:numCache>
            </c:numRef>
          </c:val>
        </c:ser>
        <c:ser>
          <c:idx val="1"/>
          <c:order val="1"/>
          <c:tx>
            <c:strRef>
              <c:f>Sheet1!$C$1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607.35</c:v>
                </c:pt>
                <c:pt idx="1">
                  <c:v>272.10000000000002</c:v>
                </c:pt>
              </c:numCache>
            </c:numRef>
          </c:val>
        </c:ser>
        <c:dLbls>
          <c:showLegendKey val="0"/>
          <c:showVal val="0"/>
          <c:showCatName val="0"/>
          <c:showSerName val="0"/>
          <c:showPercent val="0"/>
          <c:showBubbleSize val="0"/>
        </c:dLbls>
        <c:gapWidth val="150"/>
        <c:axId val="428317312"/>
        <c:axId val="428765952"/>
      </c:barChart>
      <c:catAx>
        <c:axId val="42831731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8765952"/>
        <c:crosses val="autoZero"/>
        <c:auto val="1"/>
        <c:lblAlgn val="ctr"/>
        <c:lblOffset val="100"/>
        <c:noMultiLvlLbl val="0"/>
      </c:catAx>
      <c:valAx>
        <c:axId val="42876595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8317312"/>
        <c:crosses val="autoZero"/>
        <c:crossBetween val="between"/>
      </c:valAx>
    </c:plotArea>
    <c:legend>
      <c:legendPos val="r"/>
      <c:layout>
        <c:manualLayout>
          <c:xMode val="edge"/>
          <c:yMode val="edge"/>
          <c:x val="0.87180628594710896"/>
          <c:y val="0.49222723320575612"/>
          <c:w val="0.113753280839895"/>
          <c:h val="0.2566184799655462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600" b="1" i="0" u="none" strike="noStrike" baseline="0">
                <a:effectLst/>
              </a:rPr>
              <a:t>图</a:t>
            </a:r>
            <a:r>
              <a:rPr lang="en-US" altLang="zh-CN" sz="1600" b="1" i="0" u="none" strike="noStrike" baseline="0">
                <a:effectLst/>
              </a:rPr>
              <a:t>5</a:t>
            </a:r>
            <a:r>
              <a:rPr lang="zh-CN" altLang="zh-CN" sz="1600" b="1" i="0" u="none" strike="noStrike" baseline="0">
                <a:effectLst/>
              </a:rPr>
              <a:t>：一般公共预算财政拨款支出</a:t>
            </a:r>
            <a:endParaRPr lang="en-US" altLang="zh-CN" sz="1600" b="1" i="0" u="none" strike="noStrike" baseline="0">
              <a:effectLst/>
            </a:endParaRPr>
          </a:p>
          <a:p>
            <a:pPr>
              <a:defRPr lang="zh-CN" sz="1800" b="1" i="0" u="none" strike="noStrike" kern="1200" baseline="0">
                <a:solidFill>
                  <a:schemeClr val="tx1"/>
                </a:solidFill>
                <a:latin typeface="+mn-lt"/>
                <a:ea typeface="+mn-ea"/>
                <a:cs typeface="+mn-cs"/>
              </a:defRPr>
            </a:pPr>
            <a:r>
              <a:rPr lang="en-US" altLang="zh-CN" sz="1600" b="1" i="0" u="none" strike="noStrike" baseline="0">
                <a:effectLst/>
              </a:rPr>
              <a:t>                           </a:t>
            </a:r>
            <a:r>
              <a:rPr lang="zh-CN" altLang="zh-CN" sz="1600" b="1" i="0" u="none" strike="noStrike" baseline="0">
                <a:effectLst/>
              </a:rPr>
              <a:t>决算变动情况</a:t>
            </a:r>
            <a:r>
              <a:rPr lang="en-US" altLang="zh-CN" sz="1800" b="1" i="0" u="none" strike="noStrike" baseline="0">
                <a:effectLst/>
              </a:rPr>
              <a:t>               </a:t>
            </a:r>
            <a:r>
              <a:rPr lang="zh-CN" altLang="en-US" sz="1000" b="1" i="0" u="none" strike="noStrike" baseline="0">
                <a:effectLst/>
              </a:rPr>
              <a:t>单位：万元</a:t>
            </a:r>
            <a:endParaRPr lang="zh-CN" altLang="en-US" sz="1000"/>
          </a:p>
        </c:rich>
      </c:tx>
      <c:layout>
        <c:manualLayout>
          <c:xMode val="edge"/>
          <c:yMode val="edge"/>
          <c:x val="0.17015037380255293"/>
          <c:y val="2.4767801857585092E-2"/>
        </c:manualLayout>
      </c:layout>
      <c:overlay val="0"/>
    </c:title>
    <c:autoTitleDeleted val="0"/>
    <c:plotArea>
      <c:layout>
        <c:manualLayout>
          <c:layoutTarget val="inner"/>
          <c:xMode val="edge"/>
          <c:yMode val="edge"/>
          <c:x val="0.17328936770990305"/>
          <c:y val="0.20021679952544608"/>
          <c:w val="0.77075736471569201"/>
          <c:h val="0.71372906560054639"/>
        </c:manualLayout>
      </c:layout>
      <c:barChart>
        <c:barDir val="col"/>
        <c:grouping val="clustered"/>
        <c:varyColors val="0"/>
        <c:ser>
          <c:idx val="0"/>
          <c:order val="0"/>
          <c:tx>
            <c:strRef>
              <c:f>Sheet1!$B$1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General</c:formatCode>
                <c:ptCount val="1"/>
                <c:pt idx="0">
                  <c:v>438.43</c:v>
                </c:pt>
              </c:numCache>
            </c:numRef>
          </c:val>
        </c:ser>
        <c:ser>
          <c:idx val="1"/>
          <c:order val="1"/>
          <c:tx>
            <c:strRef>
              <c:f>Sheet1!$C$1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272.10000000000002</c:v>
                </c:pt>
              </c:numCache>
            </c:numRef>
          </c:val>
        </c:ser>
        <c:dLbls>
          <c:showLegendKey val="0"/>
          <c:showVal val="0"/>
          <c:showCatName val="0"/>
          <c:showSerName val="0"/>
          <c:showPercent val="0"/>
          <c:showBubbleSize val="0"/>
        </c:dLbls>
        <c:gapWidth val="150"/>
        <c:axId val="192826368"/>
        <c:axId val="192889600"/>
      </c:barChart>
      <c:catAx>
        <c:axId val="19282636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92889600"/>
        <c:crosses val="autoZero"/>
        <c:auto val="1"/>
        <c:lblAlgn val="ctr"/>
        <c:lblOffset val="100"/>
        <c:noMultiLvlLbl val="0"/>
      </c:catAx>
      <c:valAx>
        <c:axId val="19288960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9282636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6</a:t>
            </a:r>
            <a:r>
              <a:rPr lang="zh-CN" altLang="zh-CN" sz="1800" b="1" i="0" u="none" strike="noStrike" baseline="0">
                <a:effectLst/>
              </a:rPr>
              <a:t>：一般公共预算财政拨款支出</a:t>
            </a:r>
            <a:endParaRPr lang="en-US" altLang="zh-CN" sz="1800" b="1" i="0" u="none" strike="noStrike" baseline="0">
              <a:effectLst/>
            </a:endParaRPr>
          </a:p>
          <a:p>
            <a:pPr>
              <a:defRPr lang="zh-CN" sz="1800" b="1" i="0" u="none" strike="noStrike" kern="1200" baseline="0">
                <a:solidFill>
                  <a:schemeClr val="tx1"/>
                </a:solidFill>
                <a:latin typeface="+mn-lt"/>
                <a:ea typeface="+mn-ea"/>
                <a:cs typeface="+mn-cs"/>
              </a:defRPr>
            </a:pPr>
            <a:r>
              <a:rPr lang="zh-CN" altLang="zh-CN" sz="1800" b="1" i="0" u="none" strike="noStrike" baseline="0">
                <a:effectLst/>
              </a:rPr>
              <a:t>决算结构</a:t>
            </a:r>
            <a:endParaRPr lang="zh-CN"/>
          </a:p>
        </c:rich>
      </c:tx>
      <c:overlay val="0"/>
    </c:title>
    <c:autoTitleDeleted val="0"/>
    <c:plotArea>
      <c:layout/>
      <c:pieChart>
        <c:varyColors val="1"/>
        <c:ser>
          <c:idx val="0"/>
          <c:order val="0"/>
          <c:tx>
            <c:strRef>
              <c:f>Sheet1!$B$1</c:f>
              <c:strCache>
                <c:ptCount val="1"/>
                <c:pt idx="0">
                  <c:v>一般公共预算财政拨款支出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社会保障和就业支出</c:v>
                </c:pt>
                <c:pt idx="1">
                  <c:v>住房保障支出</c:v>
                </c:pt>
                <c:pt idx="2">
                  <c:v>农林水支出</c:v>
                </c:pt>
              </c:strCache>
            </c:strRef>
          </c:cat>
          <c:val>
            <c:numRef>
              <c:f>Sheet1!$B$2:$B$4</c:f>
              <c:numCache>
                <c:formatCode>0.00%</c:formatCode>
                <c:ptCount val="3"/>
                <c:pt idx="0">
                  <c:v>4.4499999999999998E-2</c:v>
                </c:pt>
                <c:pt idx="1">
                  <c:v>2.1000000000000001E-2</c:v>
                </c:pt>
                <c:pt idx="2">
                  <c:v>0.9345</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7</a:t>
            </a:r>
            <a:r>
              <a:rPr lang="zh-CN" altLang="en-US" sz="1800" b="1" i="0" u="none" strike="noStrike" baseline="0">
                <a:effectLst/>
              </a:rPr>
              <a:t>：“三公”经费财政拨款支出结构图</a:t>
            </a:r>
            <a:endParaRPr lang="en-US" altLang="zh-CN" sz="1800" b="1" i="0" u="none" strike="noStrike" baseline="0">
              <a:effectLst/>
            </a:endParaRPr>
          </a:p>
        </c:rich>
      </c:tx>
      <c:overlay val="0"/>
    </c:title>
    <c:autoTitleDeleted val="0"/>
    <c:plotArea>
      <c:layout/>
      <c:pieChart>
        <c:varyColors val="1"/>
        <c:ser>
          <c:idx val="0"/>
          <c:order val="0"/>
          <c:tx>
            <c:strRef>
              <c:f>Sheet1!#REF!</c:f>
              <c:strCache>
                <c:ptCount val="1"/>
                <c:pt idx="0">
                  <c:v>#REF!</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公务接待费支出</c:v>
                </c:pt>
                <c:pt idx="1">
                  <c:v>因公出国（境）</c:v>
                </c:pt>
                <c:pt idx="2">
                  <c:v>公务用车</c:v>
                </c:pt>
              </c:strCache>
            </c:strRef>
          </c:cat>
          <c:val>
            <c:numRef>
              <c:f>Sheet1!$B$2:$B$4</c:f>
              <c:numCache>
                <c:formatCode>0.00%</c:formatCode>
                <c:ptCount val="3"/>
                <c:pt idx="0">
                  <c:v>1</c:v>
                </c:pt>
                <c:pt idx="1">
                  <c:v>0</c:v>
                </c:pt>
                <c:pt idx="2">
                  <c:v>0</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EC84F2-C827-4E59-AE1F-05F4CADF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20</Pages>
  <Words>1133</Words>
  <Characters>6461</Characters>
  <Application>Microsoft Office Word</Application>
  <DocSecurity>0</DocSecurity>
  <Lines>53</Lines>
  <Paragraphs>15</Paragraphs>
  <ScaleCrop>false</ScaleCrop>
  <Company>四川省财政厅</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杨吉凤</cp:lastModifiedBy>
  <cp:revision>80</cp:revision>
  <cp:lastPrinted>2022-08-06T02:23:00Z</cp:lastPrinted>
  <dcterms:created xsi:type="dcterms:W3CDTF">2020-08-05T01:49:00Z</dcterms:created>
  <dcterms:modified xsi:type="dcterms:W3CDTF">2023-10-13T02:10:00Z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